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C2D7" w14:textId="77777777" w:rsidR="00FB5861" w:rsidRPr="00EA393A" w:rsidRDefault="00FB5861" w:rsidP="00FB5861">
      <w:pPr>
        <w:spacing w:after="0" w:line="360" w:lineRule="auto"/>
        <w:jc w:val="right"/>
        <w:rPr>
          <w:rFonts w:ascii="Times New Roman" w:eastAsia="Times New Roman" w:hAnsi="Times New Roman" w:cs="Times New Roman"/>
          <w:lang w:eastAsia="pl-PL"/>
        </w:rPr>
      </w:pPr>
      <w:r w:rsidRPr="00EA393A">
        <w:rPr>
          <w:rFonts w:ascii="Times New Roman" w:eastAsia="Times New Roman" w:hAnsi="Times New Roman" w:cs="Times New Roman"/>
          <w:color w:val="000000"/>
        </w:rPr>
        <w:t>________________,</w:t>
      </w:r>
      <w:proofErr w:type="spellStart"/>
      <w:r w:rsidRPr="00EA393A">
        <w:rPr>
          <w:rFonts w:ascii="Times New Roman" w:eastAsia="Times New Roman" w:hAnsi="Times New Roman" w:cs="Times New Roman"/>
          <w:color w:val="000000"/>
        </w:rPr>
        <w:t>date</w:t>
      </w:r>
      <w:proofErr w:type="spellEnd"/>
      <w:r w:rsidRPr="00EA393A">
        <w:rPr>
          <w:rFonts w:ascii="Times New Roman" w:eastAsia="Times New Roman" w:hAnsi="Times New Roman" w:cs="Times New Roman"/>
          <w:color w:val="000000"/>
        </w:rPr>
        <w:t>___________</w:t>
      </w:r>
    </w:p>
    <w:p w14:paraId="098793BE" w14:textId="77777777" w:rsidR="00FB5861" w:rsidRPr="00EA393A" w:rsidRDefault="00FB5861" w:rsidP="00FB5861">
      <w:pPr>
        <w:spacing w:after="0" w:line="360" w:lineRule="auto"/>
        <w:rPr>
          <w:rFonts w:ascii="Times New Roman" w:eastAsia="Times New Roman" w:hAnsi="Times New Roman" w:cs="Times New Roman"/>
          <w:b/>
          <w:bCs/>
          <w:color w:val="000000"/>
          <w:lang w:eastAsia="pl-PL"/>
        </w:rPr>
      </w:pPr>
    </w:p>
    <w:p w14:paraId="313B8736" w14:textId="77777777" w:rsidR="00FB5861" w:rsidRPr="00EA393A" w:rsidRDefault="00FB5861" w:rsidP="00FB5861">
      <w:pPr>
        <w:spacing w:after="0" w:line="360" w:lineRule="auto"/>
        <w:rPr>
          <w:rFonts w:ascii="Times New Roman" w:eastAsia="Times New Roman" w:hAnsi="Times New Roman" w:cs="Times New Roman"/>
          <w:b/>
          <w:bCs/>
          <w:color w:val="000000"/>
          <w:lang w:eastAsia="pl-PL"/>
        </w:rPr>
      </w:pPr>
    </w:p>
    <w:p w14:paraId="53BEFC61" w14:textId="77777777" w:rsidR="00FB5861" w:rsidRPr="00EA393A" w:rsidRDefault="00FB5861" w:rsidP="00FB5861">
      <w:pPr>
        <w:spacing w:after="0" w:line="360" w:lineRule="auto"/>
        <w:rPr>
          <w:rFonts w:ascii="Times New Roman" w:eastAsia="Times New Roman" w:hAnsi="Times New Roman" w:cs="Times New Roman"/>
          <w:b/>
          <w:bCs/>
          <w:color w:val="000000"/>
          <w:lang w:eastAsia="pl-PL"/>
        </w:rPr>
      </w:pPr>
    </w:p>
    <w:p w14:paraId="60E5064E" w14:textId="77777777" w:rsidR="00FB5861" w:rsidRPr="00EA393A" w:rsidRDefault="00FB5861" w:rsidP="00FB5861">
      <w:pPr>
        <w:spacing w:after="0" w:line="360" w:lineRule="auto"/>
        <w:ind w:firstLine="4395"/>
        <w:rPr>
          <w:rFonts w:ascii="Times New Roman" w:eastAsia="Times New Roman" w:hAnsi="Times New Roman" w:cs="Times New Roman"/>
          <w:b/>
          <w:bCs/>
          <w:color w:val="000000"/>
          <w:lang w:eastAsia="pl-PL"/>
        </w:rPr>
      </w:pPr>
    </w:p>
    <w:p w14:paraId="4D2FBBD9" w14:textId="77777777" w:rsidR="00FB5861" w:rsidRPr="00EA393A" w:rsidRDefault="00FB5861" w:rsidP="00FB5861">
      <w:pPr>
        <w:spacing w:after="0" w:line="276" w:lineRule="auto"/>
        <w:ind w:left="1416" w:firstLine="4395"/>
        <w:rPr>
          <w:rFonts w:ascii="Times New Roman" w:eastAsia="Times New Roman" w:hAnsi="Times New Roman" w:cs="Times New Roman"/>
          <w:b/>
          <w:bCs/>
          <w:color w:val="000000"/>
          <w:lang w:eastAsia="pl-PL"/>
        </w:rPr>
      </w:pPr>
      <w:r w:rsidRPr="00EA393A">
        <w:rPr>
          <w:rFonts w:ascii="Times New Roman" w:eastAsia="Times New Roman" w:hAnsi="Times New Roman" w:cs="Times New Roman"/>
          <w:b/>
          <w:bCs/>
          <w:color w:val="000000"/>
          <w:lang w:eastAsia="pl-PL"/>
        </w:rPr>
        <w:t>Trakcja S.A.</w:t>
      </w:r>
    </w:p>
    <w:p w14:paraId="3B4641AF" w14:textId="77777777" w:rsidR="00FB5861" w:rsidRPr="00EA393A" w:rsidRDefault="00FB5861" w:rsidP="00FB5861">
      <w:pPr>
        <w:spacing w:after="0" w:line="276" w:lineRule="auto"/>
        <w:ind w:left="1416" w:firstLine="4395"/>
        <w:rPr>
          <w:rFonts w:ascii="Times New Roman" w:eastAsia="Times New Roman" w:hAnsi="Times New Roman" w:cs="Times New Roman"/>
          <w:b/>
          <w:bCs/>
          <w:color w:val="000000"/>
          <w:lang w:val="uk-UA" w:eastAsia="pl-PL"/>
        </w:rPr>
      </w:pPr>
      <w:r w:rsidRPr="00EA393A">
        <w:rPr>
          <w:rFonts w:ascii="Times New Roman" w:eastAsia="Times New Roman" w:hAnsi="Times New Roman" w:cs="Times New Roman"/>
          <w:b/>
          <w:bCs/>
          <w:color w:val="000000"/>
          <w:lang w:eastAsia="pl-PL"/>
        </w:rPr>
        <w:t>Al. Jerozolimskie 100, lok. II p.</w:t>
      </w:r>
    </w:p>
    <w:p w14:paraId="1152A5DA" w14:textId="77777777" w:rsidR="00FB5861" w:rsidRPr="00EA393A" w:rsidRDefault="00FB5861" w:rsidP="00FB5861">
      <w:pPr>
        <w:spacing w:after="0" w:line="276" w:lineRule="auto"/>
        <w:ind w:left="1416" w:firstLine="4395"/>
        <w:rPr>
          <w:rFonts w:ascii="Times New Roman" w:eastAsia="Times New Roman" w:hAnsi="Times New Roman" w:cs="Times New Roman"/>
          <w:b/>
          <w:bCs/>
          <w:color w:val="000000"/>
          <w:lang w:eastAsia="pl-PL"/>
        </w:rPr>
      </w:pPr>
      <w:r w:rsidRPr="00EA393A">
        <w:rPr>
          <w:rFonts w:ascii="Times New Roman" w:eastAsia="Times New Roman" w:hAnsi="Times New Roman" w:cs="Times New Roman"/>
          <w:b/>
          <w:bCs/>
          <w:color w:val="000000"/>
          <w:lang w:eastAsia="pl-PL"/>
        </w:rPr>
        <w:t>00-807 Warszawa</w:t>
      </w:r>
    </w:p>
    <w:p w14:paraId="2AB1566B" w14:textId="77777777" w:rsidR="00FB5861" w:rsidRPr="00EA393A" w:rsidRDefault="00FB5861" w:rsidP="00FB5861">
      <w:pPr>
        <w:spacing w:after="0" w:line="360" w:lineRule="auto"/>
        <w:ind w:firstLine="4395"/>
        <w:rPr>
          <w:rFonts w:ascii="Times New Roman" w:eastAsia="Times New Roman" w:hAnsi="Times New Roman" w:cs="Times New Roman"/>
          <w:lang w:val="en-US" w:eastAsia="pl-PL"/>
        </w:rPr>
      </w:pPr>
    </w:p>
    <w:p w14:paraId="704CFF84" w14:textId="77777777" w:rsidR="00FB5861" w:rsidRPr="00EA393A" w:rsidRDefault="00FB5861" w:rsidP="00FB5861">
      <w:pPr>
        <w:spacing w:after="0" w:line="360" w:lineRule="auto"/>
        <w:jc w:val="center"/>
        <w:rPr>
          <w:rFonts w:ascii="Times New Roman" w:eastAsia="Times New Roman" w:hAnsi="Times New Roman" w:cs="Times New Roman"/>
          <w:b/>
          <w:bCs/>
          <w:color w:val="000000"/>
          <w:lang w:val="en-US"/>
        </w:rPr>
      </w:pPr>
    </w:p>
    <w:p w14:paraId="54F35114" w14:textId="24143C6F" w:rsidR="00FB5861" w:rsidRPr="00EA393A" w:rsidRDefault="00FB5861" w:rsidP="00FB5861">
      <w:pPr>
        <w:spacing w:after="0" w:line="276" w:lineRule="auto"/>
        <w:jc w:val="center"/>
        <w:rPr>
          <w:rFonts w:ascii="Times New Roman" w:eastAsia="Times New Roman" w:hAnsi="Times New Roman" w:cs="Times New Roman"/>
          <w:lang w:val="en-US" w:eastAsia="pl-PL"/>
        </w:rPr>
      </w:pPr>
      <w:r w:rsidRPr="00EA393A">
        <w:rPr>
          <w:rFonts w:ascii="Times New Roman" w:eastAsia="Times New Roman" w:hAnsi="Times New Roman" w:cs="Times New Roman"/>
          <w:b/>
          <w:bCs/>
          <w:color w:val="000000"/>
          <w:lang w:val="en-US"/>
        </w:rPr>
        <w:t xml:space="preserve">VOTING INSTRUCTIONS FOR PROXY AT THE EXTRAORDINARY GENERAL MEETING </w:t>
      </w:r>
      <w:r w:rsidRPr="00EA393A">
        <w:rPr>
          <w:rFonts w:ascii="Times New Roman" w:eastAsia="Times New Roman" w:hAnsi="Times New Roman" w:cs="Times New Roman"/>
          <w:b/>
          <w:bCs/>
          <w:color w:val="000000"/>
          <w:lang w:val="en-US"/>
        </w:rPr>
        <w:br/>
        <w:t xml:space="preserve">OF SHAREHOLDERS OF TRAKCJA  S.A. BASED IN WARSAW </w:t>
      </w:r>
      <w:r w:rsidRPr="00EA393A">
        <w:rPr>
          <w:rFonts w:ascii="Times New Roman" w:eastAsia="Times New Roman" w:hAnsi="Times New Roman" w:cs="Times New Roman"/>
          <w:b/>
          <w:bCs/>
          <w:color w:val="000000"/>
          <w:lang w:val="en-US"/>
        </w:rPr>
        <w:br/>
        <w:t>CONVENED</w:t>
      </w:r>
      <w:r w:rsidRPr="00EA393A">
        <w:rPr>
          <w:rFonts w:ascii="Times New Roman" w:eastAsia="Times New Roman" w:hAnsi="Times New Roman" w:cs="Times New Roman"/>
          <w:lang w:val="en-US" w:eastAsia="pl-PL"/>
        </w:rPr>
        <w:t xml:space="preserve"> </w:t>
      </w:r>
      <w:r w:rsidRPr="00EA393A">
        <w:rPr>
          <w:rFonts w:ascii="Times New Roman" w:eastAsia="Times New Roman" w:hAnsi="Times New Roman" w:cs="Times New Roman"/>
          <w:b/>
          <w:bCs/>
          <w:color w:val="000000"/>
          <w:lang w:val="en-US"/>
        </w:rPr>
        <w:t xml:space="preserve">FOR </w:t>
      </w:r>
      <w:r w:rsidR="004C0D98">
        <w:rPr>
          <w:rFonts w:ascii="Times New Roman" w:eastAsia="Times New Roman" w:hAnsi="Times New Roman" w:cs="Times New Roman"/>
          <w:b/>
          <w:bCs/>
          <w:color w:val="000000"/>
          <w:lang w:val="en-US"/>
        </w:rPr>
        <w:t>8 APRIL, 2022</w:t>
      </w:r>
    </w:p>
    <w:p w14:paraId="157A5C49" w14:textId="77777777" w:rsidR="00FB5861" w:rsidRPr="00EA393A" w:rsidRDefault="00FB5861" w:rsidP="00FB5861">
      <w:pPr>
        <w:spacing w:after="0" w:line="360" w:lineRule="auto"/>
        <w:jc w:val="center"/>
        <w:rPr>
          <w:rFonts w:ascii="Times New Roman" w:eastAsia="Times New Roman" w:hAnsi="Times New Roman" w:cs="Times New Roman"/>
          <w:lang w:val="en-US" w:eastAsia="pl-PL"/>
        </w:rPr>
      </w:pPr>
    </w:p>
    <w:p w14:paraId="12332534" w14:textId="77777777" w:rsidR="00FB5861" w:rsidRPr="00EA393A" w:rsidRDefault="00FB5861" w:rsidP="00FB5861">
      <w:pPr>
        <w:spacing w:after="0" w:line="360" w:lineRule="auto"/>
        <w:jc w:val="center"/>
        <w:rPr>
          <w:rFonts w:ascii="Times New Roman" w:eastAsia="Times New Roman" w:hAnsi="Times New Roman" w:cs="Times New Roman"/>
          <w:lang w:val="en-US" w:eastAsia="pl-PL"/>
        </w:rPr>
      </w:pPr>
    </w:p>
    <w:p w14:paraId="4F26F6B5" w14:textId="77777777" w:rsidR="00FB5861" w:rsidRPr="00EA393A" w:rsidRDefault="00FB5861" w:rsidP="00FB5861">
      <w:pPr>
        <w:spacing w:after="0" w:line="360" w:lineRule="auto"/>
        <w:rPr>
          <w:rFonts w:ascii="Times New Roman" w:eastAsia="Times New Roman" w:hAnsi="Times New Roman" w:cs="Times New Roman"/>
          <w:b/>
          <w:bCs/>
          <w:color w:val="000000"/>
          <w:lang w:val="en-US"/>
        </w:rPr>
      </w:pPr>
      <w:r w:rsidRPr="00EA393A">
        <w:rPr>
          <w:rFonts w:ascii="Times New Roman" w:eastAsia="Times New Roman" w:hAnsi="Times New Roman" w:cs="Times New Roman"/>
          <w:b/>
          <w:bCs/>
          <w:color w:val="000000"/>
          <w:lang w:val="en-US"/>
        </w:rPr>
        <w:t>AUTHORISING SHAREHOLDER</w:t>
      </w:r>
    </w:p>
    <w:p w14:paraId="24D36E26" w14:textId="77777777" w:rsidR="00FB5861" w:rsidRPr="00EA393A" w:rsidRDefault="00FB5861" w:rsidP="00FB5861">
      <w:pPr>
        <w:spacing w:after="0" w:line="360" w:lineRule="auto"/>
        <w:rPr>
          <w:rFonts w:ascii="Times New Roman" w:eastAsia="Times New Roman" w:hAnsi="Times New Roman" w:cs="Times New Roman"/>
          <w:lang w:val="en-US" w:eastAsia="pl-PL"/>
        </w:rPr>
      </w:pPr>
    </w:p>
    <w:p w14:paraId="5E356CF6"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Forename, surname or business name of the Shareholder:______________________</w:t>
      </w:r>
    </w:p>
    <w:p w14:paraId="42A20C4F"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 xml:space="preserve">Represented by </w:t>
      </w:r>
      <w:r w:rsidRPr="00EA393A">
        <w:rPr>
          <w:rStyle w:val="Odwoanieprzypisudolnego"/>
          <w:rFonts w:ascii="Times New Roman" w:eastAsia="Times New Roman" w:hAnsi="Times New Roman" w:cs="Times New Roman"/>
          <w:color w:val="000000"/>
          <w:lang w:val="en-US"/>
        </w:rPr>
        <w:footnoteReference w:id="1"/>
      </w:r>
      <w:r w:rsidRPr="00EA393A">
        <w:rPr>
          <w:rFonts w:ascii="Times New Roman" w:eastAsia="Times New Roman" w:hAnsi="Times New Roman" w:cs="Times New Roman"/>
          <w:color w:val="000000"/>
          <w:lang w:val="en-US"/>
        </w:rPr>
        <w:t>______________________________________________________</w:t>
      </w:r>
    </w:p>
    <w:p w14:paraId="5DBEFE9A"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Address (headquarters) of the Shareholder:</w:t>
      </w:r>
      <w:r w:rsidRPr="00EA393A">
        <w:rPr>
          <w:rFonts w:ascii="Times New Roman" w:eastAsia="Times New Roman" w:hAnsi="Times New Roman" w:cs="Times New Roman"/>
          <w:color w:val="000000"/>
          <w:lang w:val="en-US"/>
        </w:rPr>
        <w:tab/>
        <w:t>_________________________________</w:t>
      </w:r>
    </w:p>
    <w:p w14:paraId="033A33DD"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E-mail address of the Shareholder:________________________________________</w:t>
      </w:r>
    </w:p>
    <w:p w14:paraId="6AE4578F" w14:textId="77777777" w:rsidR="00FB5861" w:rsidRPr="00EA393A" w:rsidRDefault="00FB5861" w:rsidP="00FB5861">
      <w:pPr>
        <w:spacing w:after="0" w:line="360" w:lineRule="auto"/>
        <w:rPr>
          <w:rFonts w:ascii="Times New Roman" w:eastAsia="Times New Roman" w:hAnsi="Times New Roman" w:cs="Times New Roman"/>
          <w:b/>
          <w:bCs/>
          <w:color w:val="000000"/>
          <w:lang w:val="en-US"/>
        </w:rPr>
      </w:pPr>
    </w:p>
    <w:p w14:paraId="55000495"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iCs/>
          <w:color w:val="000000"/>
          <w:lang w:val="en-US"/>
        </w:rPr>
        <w:t>Forename, surname or business name</w:t>
      </w:r>
      <w:r w:rsidRPr="00EA393A">
        <w:rPr>
          <w:rFonts w:ascii="Times New Roman" w:eastAsia="Times New Roman" w:hAnsi="Times New Roman" w:cs="Times New Roman"/>
          <w:color w:val="000000"/>
          <w:lang w:val="en-US"/>
        </w:rPr>
        <w:t xml:space="preserve"> Proxy:________________________________</w:t>
      </w:r>
    </w:p>
    <w:p w14:paraId="7CBCADCE"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iCs/>
          <w:color w:val="000000"/>
          <w:lang w:val="en-US"/>
        </w:rPr>
        <w:t>Address of the Proxy:___________________________________________________</w:t>
      </w:r>
    </w:p>
    <w:p w14:paraId="6D64A454"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E-mail address of the Proxy:_____________________________________________</w:t>
      </w:r>
    </w:p>
    <w:p w14:paraId="49012B51"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4CE7A58E"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6DC71E56"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0AE3BCB6"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5DCB4225"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59B56FD7"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20906240" w14:textId="77777777" w:rsidR="00FB5861" w:rsidRPr="00EA393A" w:rsidRDefault="00FB5861" w:rsidP="00FB5861">
      <w:pPr>
        <w:spacing w:after="0" w:line="240" w:lineRule="auto"/>
        <w:rPr>
          <w:rFonts w:ascii="Times New Roman" w:eastAsia="Times New Roman" w:hAnsi="Times New Roman" w:cs="Times New Roman"/>
          <w:b/>
          <w:bCs/>
          <w:color w:val="000000"/>
          <w:lang w:val="fr-FR" w:eastAsia="fr-FR"/>
        </w:rPr>
      </w:pPr>
      <w:r w:rsidRPr="00EA393A">
        <w:rPr>
          <w:rFonts w:ascii="Times New Roman" w:eastAsia="Times New Roman" w:hAnsi="Times New Roman" w:cs="Times New Roman"/>
          <w:b/>
          <w:bCs/>
          <w:color w:val="000000"/>
          <w:lang w:val="fr-FR" w:eastAsia="fr-FR"/>
        </w:rPr>
        <w:t>INSTRUCTIONS:</w:t>
      </w:r>
    </w:p>
    <w:p w14:paraId="6FF3037D" w14:textId="77777777" w:rsidR="00424409" w:rsidRPr="00DB5AD9" w:rsidRDefault="00424409" w:rsidP="00424409">
      <w:pPr>
        <w:jc w:val="both"/>
        <w:rPr>
          <w:rFonts w:ascii="Times New Roman" w:hAnsi="Times New Roman" w:cs="Times New Roman"/>
          <w:b/>
          <w:bCs/>
          <w:sz w:val="24"/>
          <w:szCs w:val="24"/>
          <w:lang w:val="en-GB"/>
        </w:rPr>
      </w:pPr>
    </w:p>
    <w:p w14:paraId="00E84A39" w14:textId="5D3246FF" w:rsidR="00424409" w:rsidRPr="00DB5AD9" w:rsidRDefault="005A2AAB" w:rsidP="00424409">
      <w:pPr>
        <w:jc w:val="center"/>
        <w:rPr>
          <w:rFonts w:ascii="Times New Roman" w:hAnsi="Times New Roman" w:cs="Times New Roman"/>
          <w:i/>
          <w:iCs/>
          <w:sz w:val="24"/>
          <w:szCs w:val="24"/>
          <w:lang w:val="en-GB"/>
        </w:rPr>
      </w:pPr>
      <w:r w:rsidRPr="00DB5AD9">
        <w:rPr>
          <w:rFonts w:ascii="Times New Roman" w:hAnsi="Times New Roman" w:cs="Times New Roman"/>
          <w:b/>
          <w:bCs/>
          <w:sz w:val="24"/>
          <w:szCs w:val="24"/>
          <w:lang w:val="en-GB"/>
        </w:rPr>
        <w:t>Resolution No. 1</w:t>
      </w:r>
      <w:r w:rsidRPr="00DB5AD9">
        <w:rPr>
          <w:rFonts w:ascii="Times New Roman" w:hAnsi="Times New Roman" w:cs="Times New Roman"/>
          <w:b/>
          <w:bCs/>
          <w:sz w:val="24"/>
          <w:szCs w:val="24"/>
          <w:lang w:val="en-GB"/>
        </w:rPr>
        <w:br/>
        <w:t xml:space="preserve"> of the Extraordinary General Meeting </w:t>
      </w:r>
      <w:r w:rsidR="004418D5" w:rsidRPr="00DB5AD9">
        <w:rPr>
          <w:rFonts w:ascii="Times New Roman" w:hAnsi="Times New Roman" w:cs="Times New Roman"/>
          <w:b/>
          <w:bCs/>
          <w:sz w:val="24"/>
          <w:szCs w:val="24"/>
          <w:lang w:val="en-GB"/>
        </w:rPr>
        <w:t xml:space="preserve">of </w:t>
      </w:r>
      <w:r w:rsidRPr="00DB5AD9">
        <w:rPr>
          <w:rFonts w:ascii="Times New Roman" w:hAnsi="Times New Roman" w:cs="Times New Roman"/>
          <w:b/>
          <w:bCs/>
          <w:sz w:val="24"/>
          <w:szCs w:val="24"/>
          <w:lang w:val="en-GB"/>
        </w:rPr>
        <w:t xml:space="preserve">Trakcja S.A. </w:t>
      </w:r>
      <w:r w:rsidRPr="00DB5AD9">
        <w:rPr>
          <w:rFonts w:ascii="Times New Roman" w:hAnsi="Times New Roman" w:cs="Times New Roman"/>
          <w:b/>
          <w:bCs/>
          <w:sz w:val="24"/>
          <w:szCs w:val="24"/>
          <w:lang w:val="en-GB"/>
        </w:rPr>
        <w:br/>
      </w:r>
      <w:r w:rsidRPr="00DB5AD9">
        <w:rPr>
          <w:rFonts w:ascii="Times New Roman" w:hAnsi="Times New Roman" w:cs="Times New Roman"/>
          <w:b/>
          <w:bCs/>
          <w:sz w:val="24"/>
          <w:szCs w:val="24"/>
          <w:lang w:val="en-GB"/>
        </w:rPr>
        <w:lastRenderedPageBreak/>
        <w:t xml:space="preserve">with registered office in Warsaw </w:t>
      </w:r>
      <w:r w:rsidRPr="00DB5AD9">
        <w:rPr>
          <w:rFonts w:ascii="Times New Roman" w:hAnsi="Times New Roman" w:cs="Times New Roman"/>
          <w:b/>
          <w:bCs/>
          <w:sz w:val="24"/>
          <w:szCs w:val="24"/>
          <w:lang w:val="en-GB"/>
        </w:rPr>
        <w:br/>
        <w:t xml:space="preserve">dated </w:t>
      </w:r>
      <w:r w:rsidR="00A22BE3">
        <w:rPr>
          <w:rFonts w:ascii="Times New Roman" w:hAnsi="Times New Roman" w:cs="Times New Roman"/>
          <w:b/>
          <w:bCs/>
          <w:sz w:val="24"/>
          <w:szCs w:val="24"/>
          <w:lang w:val="en-GB"/>
        </w:rPr>
        <w:t>…</w:t>
      </w:r>
      <w:r w:rsidR="00DB5AD9">
        <w:rPr>
          <w:rFonts w:ascii="Times New Roman" w:hAnsi="Times New Roman" w:cs="Times New Roman"/>
          <w:b/>
          <w:bCs/>
          <w:sz w:val="24"/>
          <w:szCs w:val="24"/>
          <w:lang w:val="en-GB"/>
        </w:rPr>
        <w:t xml:space="preserve"> 202</w:t>
      </w:r>
      <w:r w:rsidR="004C0D98">
        <w:rPr>
          <w:rFonts w:ascii="Times New Roman" w:hAnsi="Times New Roman" w:cs="Times New Roman"/>
          <w:b/>
          <w:bCs/>
          <w:sz w:val="24"/>
          <w:szCs w:val="24"/>
          <w:lang w:val="en-GB"/>
        </w:rPr>
        <w:t>2</w:t>
      </w:r>
      <w:r w:rsidRPr="00DB5AD9">
        <w:rPr>
          <w:rFonts w:ascii="Times New Roman" w:hAnsi="Times New Roman" w:cs="Times New Roman"/>
          <w:b/>
          <w:bCs/>
          <w:sz w:val="24"/>
          <w:szCs w:val="24"/>
          <w:lang w:val="en-GB"/>
        </w:rPr>
        <w:br/>
      </w:r>
      <w:r w:rsidRPr="00DB5AD9">
        <w:rPr>
          <w:rFonts w:ascii="Times New Roman" w:hAnsi="Times New Roman" w:cs="Times New Roman"/>
          <w:i/>
          <w:iCs/>
          <w:sz w:val="24"/>
          <w:szCs w:val="24"/>
          <w:lang w:val="en-GB"/>
        </w:rPr>
        <w:t>on the election of Chairman of the Extraordinary General Meeting</w:t>
      </w:r>
    </w:p>
    <w:p w14:paraId="7BEB677B" w14:textId="77777777" w:rsidR="00424409" w:rsidRPr="00DB5AD9" w:rsidRDefault="00424409" w:rsidP="00424409">
      <w:pPr>
        <w:jc w:val="center"/>
        <w:rPr>
          <w:rFonts w:ascii="Times New Roman" w:hAnsi="Times New Roman" w:cs="Times New Roman"/>
          <w:i/>
          <w:iCs/>
          <w:sz w:val="24"/>
          <w:szCs w:val="24"/>
          <w:lang w:val="en-GB"/>
        </w:rPr>
      </w:pPr>
    </w:p>
    <w:p w14:paraId="5EDEB384" w14:textId="39EC77CF" w:rsidR="00424409" w:rsidRPr="00DB5AD9" w:rsidRDefault="005A2AAB" w:rsidP="00424409">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§1</w:t>
      </w:r>
    </w:p>
    <w:p w14:paraId="3FBD1791" w14:textId="3170F563" w:rsidR="00424409" w:rsidRPr="00DB5AD9" w:rsidRDefault="005A2AAB" w:rsidP="00424409">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Pursuant to Article 409 § 1 of the Code of Commercial Companies, the Extraordinary General Meeting decides to elect [_] as the Chairman of the Extraordinary General Meeting.</w:t>
      </w:r>
    </w:p>
    <w:p w14:paraId="55829FDE" w14:textId="10EDDADD" w:rsidR="00424409" w:rsidRPr="00DB5AD9" w:rsidRDefault="005A2AAB" w:rsidP="00424409">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§2</w:t>
      </w:r>
    </w:p>
    <w:p w14:paraId="0FF20975" w14:textId="15942B9E" w:rsidR="00424409" w:rsidRPr="00DB5AD9" w:rsidRDefault="005A2AAB" w:rsidP="00424409">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resolution becomes effective on the moment of its adoption.</w:t>
      </w:r>
    </w:p>
    <w:p w14:paraId="7059F6E1" w14:textId="20A49E28" w:rsidR="007D0D34" w:rsidRPr="00DB5AD9" w:rsidRDefault="007D0D34" w:rsidP="00424409">
      <w:pPr>
        <w:jc w:val="both"/>
        <w:rPr>
          <w:rFonts w:ascii="Times New Roman" w:hAnsi="Times New Roman" w:cs="Times New Roman"/>
          <w:sz w:val="24"/>
          <w:szCs w:val="24"/>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FB5861" w:rsidRPr="00EA393A" w14:paraId="05A5D0F2" w14:textId="77777777" w:rsidTr="00BE2BB5">
        <w:trPr>
          <w:trHeight w:val="1145"/>
          <w:jc w:val="center"/>
        </w:trPr>
        <w:tc>
          <w:tcPr>
            <w:tcW w:w="2263" w:type="dxa"/>
            <w:tcBorders>
              <w:bottom w:val="single" w:sz="4" w:space="0" w:color="auto"/>
            </w:tcBorders>
          </w:tcPr>
          <w:p w14:paraId="564C8F4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5221E871"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79DF19B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EEAFD3C"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1801F2FE"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1DD3A80F"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5BE2FA40"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2DA748EF"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FB5861" w:rsidRPr="00EA393A" w14:paraId="4FA3775E" w14:textId="77777777" w:rsidTr="00BE2BB5">
        <w:trPr>
          <w:trHeight w:val="1156"/>
          <w:jc w:val="center"/>
        </w:trPr>
        <w:tc>
          <w:tcPr>
            <w:tcW w:w="2263" w:type="dxa"/>
          </w:tcPr>
          <w:p w14:paraId="454D7867" w14:textId="77777777" w:rsidR="00FB5861" w:rsidRPr="00EA393A" w:rsidRDefault="00FB5861" w:rsidP="00BE2BB5">
            <w:pPr>
              <w:rPr>
                <w:rFonts w:ascii="Times New Roman" w:eastAsia="Times New Roman" w:hAnsi="Times New Roman" w:cs="Times New Roman"/>
                <w:lang w:val="en-US" w:eastAsia="pl-PL"/>
              </w:rPr>
            </w:pPr>
          </w:p>
        </w:tc>
        <w:tc>
          <w:tcPr>
            <w:tcW w:w="2285" w:type="dxa"/>
          </w:tcPr>
          <w:p w14:paraId="4810F2DD" w14:textId="77777777" w:rsidR="00FB5861" w:rsidRPr="00EA393A" w:rsidRDefault="00FB5861" w:rsidP="00BE2BB5">
            <w:pPr>
              <w:rPr>
                <w:rFonts w:ascii="Times New Roman" w:eastAsia="Times New Roman" w:hAnsi="Times New Roman" w:cs="Times New Roman"/>
                <w:lang w:val="en-US" w:eastAsia="pl-PL"/>
              </w:rPr>
            </w:pPr>
          </w:p>
        </w:tc>
        <w:tc>
          <w:tcPr>
            <w:tcW w:w="2078" w:type="dxa"/>
          </w:tcPr>
          <w:p w14:paraId="4D41F442" w14:textId="77777777" w:rsidR="00FB5861" w:rsidRPr="00EA393A" w:rsidRDefault="00FB5861" w:rsidP="00BE2BB5">
            <w:pPr>
              <w:rPr>
                <w:rFonts w:ascii="Times New Roman" w:eastAsia="Times New Roman" w:hAnsi="Times New Roman" w:cs="Times New Roman"/>
                <w:lang w:val="en-US" w:eastAsia="pl-PL"/>
              </w:rPr>
            </w:pPr>
          </w:p>
        </w:tc>
        <w:tc>
          <w:tcPr>
            <w:tcW w:w="1842" w:type="dxa"/>
          </w:tcPr>
          <w:p w14:paraId="764457FF" w14:textId="77777777" w:rsidR="00FB5861" w:rsidRPr="00EA393A" w:rsidRDefault="00FB5861" w:rsidP="00BE2BB5">
            <w:pPr>
              <w:rPr>
                <w:rFonts w:ascii="Times New Roman" w:eastAsia="Times New Roman" w:hAnsi="Times New Roman" w:cs="Times New Roman"/>
                <w:lang w:val="en-US" w:eastAsia="pl-PL"/>
              </w:rPr>
            </w:pPr>
          </w:p>
        </w:tc>
        <w:tc>
          <w:tcPr>
            <w:tcW w:w="1568" w:type="dxa"/>
          </w:tcPr>
          <w:p w14:paraId="36F0D18A" w14:textId="77777777" w:rsidR="00FB5861" w:rsidRPr="00EA393A" w:rsidRDefault="00FB5861" w:rsidP="00BE2BB5">
            <w:pPr>
              <w:rPr>
                <w:rFonts w:ascii="Times New Roman" w:eastAsia="Times New Roman" w:hAnsi="Times New Roman" w:cs="Times New Roman"/>
                <w:lang w:val="en-US" w:eastAsia="pl-PL"/>
              </w:rPr>
            </w:pPr>
          </w:p>
        </w:tc>
      </w:tr>
    </w:tbl>
    <w:p w14:paraId="0550EB50" w14:textId="0C5FFCA9" w:rsidR="00FB5861" w:rsidRDefault="00FB5861" w:rsidP="00424409">
      <w:pPr>
        <w:jc w:val="both"/>
        <w:rPr>
          <w:rFonts w:ascii="Times New Roman" w:hAnsi="Times New Roman" w:cs="Times New Roman"/>
          <w:sz w:val="24"/>
          <w:szCs w:val="24"/>
          <w:lang w:val="en-GB"/>
        </w:rPr>
      </w:pPr>
    </w:p>
    <w:p w14:paraId="596C9365" w14:textId="77777777" w:rsidR="00FB5861" w:rsidRPr="00DB5AD9" w:rsidRDefault="00FB5861" w:rsidP="00424409">
      <w:pPr>
        <w:jc w:val="both"/>
        <w:rPr>
          <w:rFonts w:ascii="Times New Roman" w:hAnsi="Times New Roman" w:cs="Times New Roman"/>
          <w:sz w:val="24"/>
          <w:szCs w:val="24"/>
          <w:lang w:val="en-GB"/>
        </w:rPr>
      </w:pPr>
    </w:p>
    <w:p w14:paraId="15853106" w14:textId="1943712E" w:rsidR="007D0D34" w:rsidRPr="00DB5AD9" w:rsidRDefault="005A2AAB" w:rsidP="007D0D34">
      <w:pPr>
        <w:jc w:val="center"/>
        <w:rPr>
          <w:rFonts w:ascii="Times New Roman" w:hAnsi="Times New Roman" w:cs="Times New Roman"/>
          <w:i/>
          <w:iCs/>
          <w:sz w:val="24"/>
          <w:szCs w:val="24"/>
          <w:lang w:val="en-GB"/>
        </w:rPr>
      </w:pPr>
      <w:r w:rsidRPr="00DB5AD9">
        <w:rPr>
          <w:rFonts w:ascii="Times New Roman" w:hAnsi="Times New Roman" w:cs="Times New Roman"/>
          <w:b/>
          <w:bCs/>
          <w:sz w:val="24"/>
          <w:szCs w:val="24"/>
          <w:lang w:val="en-GB"/>
        </w:rPr>
        <w:t>Resolution No. 2</w:t>
      </w:r>
      <w:r w:rsidRPr="00DB5AD9">
        <w:rPr>
          <w:rFonts w:ascii="Times New Roman" w:hAnsi="Times New Roman" w:cs="Times New Roman"/>
          <w:b/>
          <w:bCs/>
          <w:sz w:val="24"/>
          <w:szCs w:val="24"/>
          <w:lang w:val="en-GB"/>
        </w:rPr>
        <w:br/>
        <w:t xml:space="preserve"> of the Extraordinary General Meeting </w:t>
      </w:r>
      <w:r w:rsidR="004418D5" w:rsidRPr="00DB5AD9">
        <w:rPr>
          <w:rFonts w:ascii="Times New Roman" w:hAnsi="Times New Roman" w:cs="Times New Roman"/>
          <w:b/>
          <w:bCs/>
          <w:sz w:val="24"/>
          <w:szCs w:val="24"/>
          <w:lang w:val="en-GB"/>
        </w:rPr>
        <w:t xml:space="preserve">of </w:t>
      </w:r>
      <w:r w:rsidRPr="00DB5AD9">
        <w:rPr>
          <w:rFonts w:ascii="Times New Roman" w:hAnsi="Times New Roman" w:cs="Times New Roman"/>
          <w:b/>
          <w:bCs/>
          <w:sz w:val="24"/>
          <w:szCs w:val="24"/>
          <w:lang w:val="en-GB"/>
        </w:rPr>
        <w:t xml:space="preserve">Trakcja S.A. </w:t>
      </w:r>
      <w:r w:rsidRPr="00DB5AD9">
        <w:rPr>
          <w:rFonts w:ascii="Times New Roman" w:hAnsi="Times New Roman" w:cs="Times New Roman"/>
          <w:b/>
          <w:bCs/>
          <w:sz w:val="24"/>
          <w:szCs w:val="24"/>
          <w:lang w:val="en-GB"/>
        </w:rPr>
        <w:br/>
        <w:t xml:space="preserve">with registered office in Warsaw </w:t>
      </w:r>
      <w:r w:rsidRPr="00DB5AD9">
        <w:rPr>
          <w:rFonts w:ascii="Times New Roman" w:hAnsi="Times New Roman" w:cs="Times New Roman"/>
          <w:b/>
          <w:bCs/>
          <w:sz w:val="24"/>
          <w:szCs w:val="24"/>
          <w:lang w:val="en-GB"/>
        </w:rPr>
        <w:br/>
        <w:t xml:space="preserve">dated </w:t>
      </w:r>
      <w:r w:rsidR="00A22BE3">
        <w:rPr>
          <w:rFonts w:ascii="Times New Roman" w:hAnsi="Times New Roman" w:cs="Times New Roman"/>
          <w:b/>
          <w:bCs/>
          <w:sz w:val="24"/>
          <w:szCs w:val="24"/>
          <w:lang w:val="en-GB"/>
        </w:rPr>
        <w:t>…</w:t>
      </w:r>
      <w:r w:rsidR="00DB5AD9">
        <w:rPr>
          <w:rFonts w:ascii="Times New Roman" w:hAnsi="Times New Roman" w:cs="Times New Roman"/>
          <w:b/>
          <w:bCs/>
          <w:sz w:val="24"/>
          <w:szCs w:val="24"/>
          <w:lang w:val="en-GB"/>
        </w:rPr>
        <w:t xml:space="preserve"> 202</w:t>
      </w:r>
      <w:r w:rsidR="004C0D98">
        <w:rPr>
          <w:rFonts w:ascii="Times New Roman" w:hAnsi="Times New Roman" w:cs="Times New Roman"/>
          <w:b/>
          <w:bCs/>
          <w:sz w:val="24"/>
          <w:szCs w:val="24"/>
          <w:lang w:val="en-GB"/>
        </w:rPr>
        <w:t>2</w:t>
      </w:r>
      <w:r w:rsidRPr="00DB5AD9">
        <w:rPr>
          <w:rFonts w:ascii="Times New Roman" w:hAnsi="Times New Roman" w:cs="Times New Roman"/>
          <w:b/>
          <w:bCs/>
          <w:sz w:val="24"/>
          <w:szCs w:val="24"/>
          <w:lang w:val="en-GB"/>
        </w:rPr>
        <w:br/>
      </w:r>
      <w:r w:rsidRPr="00DB5AD9">
        <w:rPr>
          <w:rFonts w:ascii="Times New Roman" w:hAnsi="Times New Roman" w:cs="Times New Roman"/>
          <w:i/>
          <w:iCs/>
          <w:sz w:val="24"/>
          <w:szCs w:val="24"/>
          <w:lang w:val="en-GB"/>
        </w:rPr>
        <w:t>on the acceptance of the agenda of the General Meeting</w:t>
      </w:r>
    </w:p>
    <w:p w14:paraId="3CB9BD17" w14:textId="2C7B32C7" w:rsidR="001B5BF7" w:rsidRPr="00DB5AD9" w:rsidRDefault="005A2AAB" w:rsidP="001B5BF7">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§1</w:t>
      </w:r>
    </w:p>
    <w:p w14:paraId="5B6438F3" w14:textId="5F4A3400" w:rsidR="007D0D34" w:rsidRPr="00DB5AD9" w:rsidRDefault="005A2AAB" w:rsidP="007D0D34">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Company’s Extraordinary General Meeting accepts the meeting agenda of the Company’s General Meeting as follows:</w:t>
      </w:r>
    </w:p>
    <w:p w14:paraId="3FCD34B8" w14:textId="5E1D82E1" w:rsidR="007D0D34" w:rsidRPr="00DB5AD9" w:rsidRDefault="005A2AAB" w:rsidP="007D0D34">
      <w:pPr>
        <w:pStyle w:val="Akapitzlist"/>
        <w:numPr>
          <w:ilvl w:val="0"/>
          <w:numId w:val="1"/>
        </w:numPr>
        <w:jc w:val="both"/>
        <w:rPr>
          <w:rFonts w:ascii="Times New Roman" w:hAnsi="Times New Roman" w:cs="Times New Roman"/>
          <w:b/>
          <w:bCs/>
          <w:sz w:val="24"/>
          <w:szCs w:val="24"/>
          <w:lang w:val="en-GB"/>
        </w:rPr>
      </w:pPr>
      <w:r w:rsidRPr="00DB5AD9">
        <w:rPr>
          <w:rFonts w:ascii="Times New Roman" w:hAnsi="Times New Roman" w:cs="Times New Roman"/>
          <w:sz w:val="24"/>
          <w:szCs w:val="24"/>
          <w:lang w:val="en-GB"/>
        </w:rPr>
        <w:t>Opening of the Extraordinary General Meeting;</w:t>
      </w:r>
    </w:p>
    <w:p w14:paraId="2D32E282" w14:textId="77777777" w:rsidR="00356443" w:rsidRPr="00DB5AD9" w:rsidRDefault="00356443" w:rsidP="00356443">
      <w:pPr>
        <w:pStyle w:val="Akapitzlist"/>
        <w:jc w:val="both"/>
        <w:rPr>
          <w:rFonts w:ascii="Times New Roman" w:hAnsi="Times New Roman" w:cs="Times New Roman"/>
          <w:b/>
          <w:bCs/>
          <w:sz w:val="24"/>
          <w:szCs w:val="24"/>
          <w:lang w:val="en-GB"/>
        </w:rPr>
      </w:pPr>
    </w:p>
    <w:p w14:paraId="51F182C7" w14:textId="17516553" w:rsidR="00356443" w:rsidRPr="00DB5AD9" w:rsidRDefault="005A2AAB" w:rsidP="00356443">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Election of the Chairman of the Extraordinary General Meeting;</w:t>
      </w:r>
    </w:p>
    <w:p w14:paraId="23035571" w14:textId="77777777" w:rsidR="00356443" w:rsidRPr="00DB5AD9" w:rsidRDefault="00356443" w:rsidP="00356443">
      <w:pPr>
        <w:pStyle w:val="Akapitzlist"/>
        <w:jc w:val="both"/>
        <w:rPr>
          <w:rFonts w:ascii="Times New Roman" w:hAnsi="Times New Roman" w:cs="Times New Roman"/>
          <w:sz w:val="24"/>
          <w:szCs w:val="24"/>
          <w:lang w:val="en-GB"/>
        </w:rPr>
      </w:pPr>
    </w:p>
    <w:p w14:paraId="5601CB35" w14:textId="1A3132BF" w:rsidR="00356443" w:rsidRPr="00DB5AD9" w:rsidRDefault="005A2AAB" w:rsidP="00356443">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Confirmation of the correctness of calling the Extraordinary General Meeting and its capacity to adopt resolutions;</w:t>
      </w:r>
    </w:p>
    <w:p w14:paraId="57FB1281" w14:textId="77777777" w:rsidR="00356443" w:rsidRPr="00DB5AD9" w:rsidRDefault="00356443" w:rsidP="00356443">
      <w:pPr>
        <w:pStyle w:val="Akapitzlist"/>
        <w:jc w:val="both"/>
        <w:rPr>
          <w:rFonts w:ascii="Times New Roman" w:hAnsi="Times New Roman" w:cs="Times New Roman"/>
          <w:sz w:val="24"/>
          <w:szCs w:val="24"/>
          <w:lang w:val="en-GB"/>
        </w:rPr>
      </w:pPr>
    </w:p>
    <w:p w14:paraId="10386849" w14:textId="1AA6D3B0" w:rsidR="00356443" w:rsidRPr="00DB5AD9" w:rsidRDefault="005A2AAB" w:rsidP="007D0D34">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Acceptance of the meeting agenda;</w:t>
      </w:r>
    </w:p>
    <w:p w14:paraId="0D13B8C5" w14:textId="77777777" w:rsidR="00356443" w:rsidRPr="00DB5AD9" w:rsidRDefault="00356443" w:rsidP="00356443">
      <w:pPr>
        <w:pStyle w:val="Akapitzlist"/>
        <w:jc w:val="both"/>
        <w:rPr>
          <w:rFonts w:ascii="Times New Roman" w:hAnsi="Times New Roman" w:cs="Times New Roman"/>
          <w:sz w:val="24"/>
          <w:szCs w:val="24"/>
          <w:lang w:val="en-GB"/>
        </w:rPr>
      </w:pPr>
    </w:p>
    <w:p w14:paraId="74ABC2F5" w14:textId="6601219D" w:rsidR="001B5BF7" w:rsidRPr="00DB5AD9" w:rsidRDefault="005A2AAB" w:rsidP="001B5BF7">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Adoption of a resolution on increasing the Company's share capital through the issuance of ordinary bearer shares of series E through a private subscription excluding all the pre-emptive rights of the existing shareholders</w:t>
      </w:r>
      <w:r w:rsidR="004418D5" w:rsidRPr="00DB5AD9">
        <w:rPr>
          <w:rFonts w:ascii="Times New Roman" w:hAnsi="Times New Roman" w:cs="Times New Roman"/>
          <w:sz w:val="24"/>
          <w:szCs w:val="24"/>
          <w:lang w:val="en-GB"/>
        </w:rPr>
        <w:t>, dematerialization</w:t>
      </w:r>
      <w:r w:rsidRPr="00DB5AD9">
        <w:rPr>
          <w:rFonts w:ascii="Times New Roman" w:hAnsi="Times New Roman" w:cs="Times New Roman"/>
          <w:sz w:val="24"/>
          <w:szCs w:val="24"/>
          <w:lang w:val="en-GB"/>
        </w:rPr>
        <w:t xml:space="preserve"> and applying for </w:t>
      </w:r>
      <w:r w:rsidRPr="00DB5AD9">
        <w:rPr>
          <w:rFonts w:ascii="Times New Roman" w:hAnsi="Times New Roman" w:cs="Times New Roman"/>
          <w:sz w:val="24"/>
          <w:szCs w:val="24"/>
          <w:lang w:val="en-GB"/>
        </w:rPr>
        <w:lastRenderedPageBreak/>
        <w:t>admission and introduction of series E shares to trading on a regulated market conducted by the Warsaw Stock Exchange and on amending the Articles of Association;</w:t>
      </w:r>
    </w:p>
    <w:p w14:paraId="2314F7D7" w14:textId="77777777" w:rsidR="000569B1" w:rsidRPr="00DB5AD9" w:rsidRDefault="000569B1" w:rsidP="000569B1">
      <w:pPr>
        <w:pStyle w:val="Akapitzlist"/>
        <w:rPr>
          <w:rFonts w:ascii="Times New Roman" w:hAnsi="Times New Roman" w:cs="Times New Roman"/>
          <w:sz w:val="24"/>
          <w:szCs w:val="24"/>
          <w:lang w:val="en-GB"/>
        </w:rPr>
      </w:pPr>
    </w:p>
    <w:p w14:paraId="39237F9F" w14:textId="3FDD1782" w:rsidR="00356443" w:rsidRPr="00DB5AD9" w:rsidRDefault="005A2AAB" w:rsidP="00356443">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Closure of the Extraordinary General Meeting.</w:t>
      </w:r>
    </w:p>
    <w:p w14:paraId="4B3A7F9F" w14:textId="77777777" w:rsidR="00356443" w:rsidRPr="00DB5AD9" w:rsidRDefault="00356443" w:rsidP="00356443">
      <w:pPr>
        <w:pStyle w:val="Akapitzlist"/>
        <w:rPr>
          <w:rFonts w:ascii="Times New Roman" w:hAnsi="Times New Roman" w:cs="Times New Roman"/>
          <w:sz w:val="24"/>
          <w:szCs w:val="24"/>
          <w:lang w:val="en-GB"/>
        </w:rPr>
      </w:pPr>
    </w:p>
    <w:p w14:paraId="6D3189BD" w14:textId="77777777" w:rsidR="00356443" w:rsidRPr="00DB5AD9" w:rsidRDefault="005A2AAB" w:rsidP="00356443">
      <w:pPr>
        <w:spacing w:before="240" w:after="240"/>
        <w:ind w:right="-45"/>
        <w:jc w:val="center"/>
        <w:textAlignment w:val="baseline"/>
        <w:rPr>
          <w:rFonts w:ascii="Times New Roman" w:eastAsia="Times New Roman" w:hAnsi="Times New Roman" w:cs="Times New Roman"/>
          <w:b/>
          <w:color w:val="000000"/>
          <w:sz w:val="24"/>
          <w:szCs w:val="24"/>
          <w:lang w:val="en-GB"/>
        </w:rPr>
      </w:pPr>
      <w:r w:rsidRPr="00DB5AD9">
        <w:rPr>
          <w:rFonts w:ascii="Times New Roman" w:eastAsia="Times New Roman" w:hAnsi="Times New Roman" w:cs="Times New Roman"/>
          <w:b/>
          <w:color w:val="000000"/>
          <w:sz w:val="24"/>
          <w:szCs w:val="24"/>
          <w:lang w:val="en-GB"/>
        </w:rPr>
        <w:t>§ 2</w:t>
      </w:r>
    </w:p>
    <w:p w14:paraId="1FDBB84F" w14:textId="5432A559" w:rsidR="00356443" w:rsidRPr="00DB5AD9" w:rsidRDefault="005A2AAB" w:rsidP="00356443">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resolution becomes effective on the moment of its adoption.</w:t>
      </w:r>
    </w:p>
    <w:p w14:paraId="228B6A7A" w14:textId="77777777" w:rsidR="00356443" w:rsidRPr="00DB5AD9" w:rsidRDefault="00356443" w:rsidP="00356443">
      <w:pPr>
        <w:jc w:val="both"/>
        <w:rPr>
          <w:rFonts w:ascii="Times New Roman" w:hAnsi="Times New Roman" w:cs="Times New Roman"/>
          <w:b/>
          <w:bCs/>
          <w:sz w:val="24"/>
          <w:szCs w:val="24"/>
          <w:lang w:val="en-GB"/>
        </w:rPr>
      </w:pPr>
    </w:p>
    <w:p w14:paraId="36044321" w14:textId="77777777" w:rsidR="00356443" w:rsidRPr="00DB5AD9" w:rsidRDefault="00356443" w:rsidP="00356443">
      <w:pPr>
        <w:jc w:val="both"/>
        <w:rPr>
          <w:rFonts w:ascii="Times New Roman" w:hAnsi="Times New Roman" w:cs="Times New Roman"/>
          <w:b/>
          <w:bCs/>
          <w:sz w:val="24"/>
          <w:szCs w:val="24"/>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FB5861" w:rsidRPr="00EA393A" w14:paraId="4A029DCA" w14:textId="77777777" w:rsidTr="00BE2BB5">
        <w:trPr>
          <w:trHeight w:val="1145"/>
          <w:jc w:val="center"/>
        </w:trPr>
        <w:tc>
          <w:tcPr>
            <w:tcW w:w="2263" w:type="dxa"/>
            <w:tcBorders>
              <w:bottom w:val="single" w:sz="4" w:space="0" w:color="auto"/>
            </w:tcBorders>
          </w:tcPr>
          <w:p w14:paraId="1154A4C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7427A93"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4C654526"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41AA46F"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6D232A2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915600D"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4412C7FC"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1F8EF2B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FB5861" w:rsidRPr="00EA393A" w14:paraId="0D5301EB" w14:textId="77777777" w:rsidTr="00BE2BB5">
        <w:trPr>
          <w:trHeight w:val="1156"/>
          <w:jc w:val="center"/>
        </w:trPr>
        <w:tc>
          <w:tcPr>
            <w:tcW w:w="2263" w:type="dxa"/>
          </w:tcPr>
          <w:p w14:paraId="616C2E84" w14:textId="77777777" w:rsidR="00FB5861" w:rsidRPr="00EA393A" w:rsidRDefault="00FB5861" w:rsidP="00BE2BB5">
            <w:pPr>
              <w:rPr>
                <w:rFonts w:ascii="Times New Roman" w:eastAsia="Times New Roman" w:hAnsi="Times New Roman" w:cs="Times New Roman"/>
                <w:lang w:val="en-US" w:eastAsia="pl-PL"/>
              </w:rPr>
            </w:pPr>
          </w:p>
        </w:tc>
        <w:tc>
          <w:tcPr>
            <w:tcW w:w="2285" w:type="dxa"/>
          </w:tcPr>
          <w:p w14:paraId="0E415985" w14:textId="77777777" w:rsidR="00FB5861" w:rsidRPr="00EA393A" w:rsidRDefault="00FB5861" w:rsidP="00BE2BB5">
            <w:pPr>
              <w:rPr>
                <w:rFonts w:ascii="Times New Roman" w:eastAsia="Times New Roman" w:hAnsi="Times New Roman" w:cs="Times New Roman"/>
                <w:lang w:val="en-US" w:eastAsia="pl-PL"/>
              </w:rPr>
            </w:pPr>
          </w:p>
        </w:tc>
        <w:tc>
          <w:tcPr>
            <w:tcW w:w="2078" w:type="dxa"/>
          </w:tcPr>
          <w:p w14:paraId="7C13F571" w14:textId="77777777" w:rsidR="00FB5861" w:rsidRPr="00EA393A" w:rsidRDefault="00FB5861" w:rsidP="00BE2BB5">
            <w:pPr>
              <w:rPr>
                <w:rFonts w:ascii="Times New Roman" w:eastAsia="Times New Roman" w:hAnsi="Times New Roman" w:cs="Times New Roman"/>
                <w:lang w:val="en-US" w:eastAsia="pl-PL"/>
              </w:rPr>
            </w:pPr>
          </w:p>
        </w:tc>
        <w:tc>
          <w:tcPr>
            <w:tcW w:w="1842" w:type="dxa"/>
          </w:tcPr>
          <w:p w14:paraId="24BBDDBF" w14:textId="77777777" w:rsidR="00FB5861" w:rsidRPr="00EA393A" w:rsidRDefault="00FB5861" w:rsidP="00BE2BB5">
            <w:pPr>
              <w:rPr>
                <w:rFonts w:ascii="Times New Roman" w:eastAsia="Times New Roman" w:hAnsi="Times New Roman" w:cs="Times New Roman"/>
                <w:lang w:val="en-US" w:eastAsia="pl-PL"/>
              </w:rPr>
            </w:pPr>
          </w:p>
        </w:tc>
        <w:tc>
          <w:tcPr>
            <w:tcW w:w="1568" w:type="dxa"/>
          </w:tcPr>
          <w:p w14:paraId="5636BF3A" w14:textId="77777777" w:rsidR="00FB5861" w:rsidRPr="00EA393A" w:rsidRDefault="00FB5861" w:rsidP="00BE2BB5">
            <w:pPr>
              <w:rPr>
                <w:rFonts w:ascii="Times New Roman" w:eastAsia="Times New Roman" w:hAnsi="Times New Roman" w:cs="Times New Roman"/>
                <w:lang w:val="en-US" w:eastAsia="pl-PL"/>
              </w:rPr>
            </w:pPr>
          </w:p>
        </w:tc>
      </w:tr>
    </w:tbl>
    <w:p w14:paraId="48DA5C5B" w14:textId="7C15E380" w:rsidR="000569B1" w:rsidRPr="00DB5AD9" w:rsidRDefault="000569B1" w:rsidP="00356443">
      <w:pPr>
        <w:jc w:val="both"/>
        <w:rPr>
          <w:rFonts w:ascii="Times New Roman" w:hAnsi="Times New Roman" w:cs="Times New Roman"/>
          <w:b/>
          <w:bCs/>
          <w:sz w:val="24"/>
          <w:szCs w:val="24"/>
          <w:lang w:val="en-GB"/>
        </w:rPr>
      </w:pPr>
    </w:p>
    <w:p w14:paraId="6A7DCAE4" w14:textId="77777777" w:rsidR="00356443" w:rsidRPr="00DB5AD9" w:rsidRDefault="00356443" w:rsidP="00356443">
      <w:pPr>
        <w:jc w:val="both"/>
        <w:rPr>
          <w:rFonts w:ascii="Times New Roman" w:hAnsi="Times New Roman" w:cs="Times New Roman"/>
          <w:b/>
          <w:bCs/>
          <w:sz w:val="24"/>
          <w:szCs w:val="24"/>
          <w:lang w:val="en-GB"/>
        </w:rPr>
      </w:pPr>
    </w:p>
    <w:p w14:paraId="35FE249E" w14:textId="6A6FEFBE" w:rsidR="00356443" w:rsidRPr="00DB5AD9" w:rsidRDefault="005A2AAB" w:rsidP="00356443">
      <w:pPr>
        <w:jc w:val="center"/>
        <w:rPr>
          <w:rFonts w:ascii="Times New Roman" w:hAnsi="Times New Roman" w:cs="Times New Roman"/>
          <w:i/>
          <w:iCs/>
          <w:sz w:val="24"/>
          <w:szCs w:val="24"/>
          <w:lang w:val="en-GB"/>
        </w:rPr>
      </w:pPr>
      <w:r w:rsidRPr="00DB5AD9">
        <w:rPr>
          <w:rFonts w:ascii="Times New Roman" w:hAnsi="Times New Roman" w:cs="Times New Roman"/>
          <w:b/>
          <w:bCs/>
          <w:sz w:val="24"/>
          <w:szCs w:val="24"/>
          <w:lang w:val="en-GB"/>
        </w:rPr>
        <w:t xml:space="preserve">Resolution No. </w:t>
      </w:r>
      <w:r w:rsidR="0087456C" w:rsidRPr="00DB5AD9">
        <w:rPr>
          <w:rFonts w:ascii="Times New Roman" w:hAnsi="Times New Roman" w:cs="Times New Roman"/>
          <w:b/>
          <w:bCs/>
          <w:sz w:val="24"/>
          <w:szCs w:val="24"/>
          <w:lang w:val="en-GB"/>
        </w:rPr>
        <w:t>3</w:t>
      </w:r>
      <w:r w:rsidRPr="00DB5AD9">
        <w:rPr>
          <w:rFonts w:ascii="Times New Roman" w:hAnsi="Times New Roman" w:cs="Times New Roman"/>
          <w:b/>
          <w:bCs/>
          <w:sz w:val="24"/>
          <w:szCs w:val="24"/>
          <w:lang w:val="en-GB"/>
        </w:rPr>
        <w:br/>
        <w:t xml:space="preserve"> of the Extraordinary General Meeting </w:t>
      </w:r>
      <w:r w:rsidR="004418D5" w:rsidRPr="00DB5AD9">
        <w:rPr>
          <w:rFonts w:ascii="Times New Roman" w:hAnsi="Times New Roman" w:cs="Times New Roman"/>
          <w:b/>
          <w:bCs/>
          <w:sz w:val="24"/>
          <w:szCs w:val="24"/>
          <w:lang w:val="en-GB"/>
        </w:rPr>
        <w:t xml:space="preserve">of </w:t>
      </w:r>
      <w:r w:rsidRPr="00DB5AD9">
        <w:rPr>
          <w:rFonts w:ascii="Times New Roman" w:hAnsi="Times New Roman" w:cs="Times New Roman"/>
          <w:b/>
          <w:bCs/>
          <w:sz w:val="24"/>
          <w:szCs w:val="24"/>
          <w:lang w:val="en-GB"/>
        </w:rPr>
        <w:t xml:space="preserve">Trakcja S.A. </w:t>
      </w:r>
      <w:r w:rsidRPr="00DB5AD9">
        <w:rPr>
          <w:rFonts w:ascii="Times New Roman" w:hAnsi="Times New Roman" w:cs="Times New Roman"/>
          <w:b/>
          <w:bCs/>
          <w:sz w:val="24"/>
          <w:szCs w:val="24"/>
          <w:lang w:val="en-GB"/>
        </w:rPr>
        <w:br/>
        <w:t xml:space="preserve">with registered office in Warsaw </w:t>
      </w:r>
      <w:r w:rsidRPr="00DB5AD9">
        <w:rPr>
          <w:rFonts w:ascii="Times New Roman" w:hAnsi="Times New Roman" w:cs="Times New Roman"/>
          <w:b/>
          <w:bCs/>
          <w:sz w:val="24"/>
          <w:szCs w:val="24"/>
          <w:lang w:val="en-GB"/>
        </w:rPr>
        <w:br/>
        <w:t xml:space="preserve">dated </w:t>
      </w:r>
      <w:r w:rsidR="007D742F">
        <w:rPr>
          <w:rFonts w:ascii="Times New Roman" w:hAnsi="Times New Roman" w:cs="Times New Roman"/>
          <w:b/>
          <w:bCs/>
          <w:sz w:val="24"/>
          <w:szCs w:val="24"/>
          <w:lang w:val="en-GB"/>
        </w:rPr>
        <w:t>…</w:t>
      </w:r>
      <w:r w:rsidR="00DB5AD9">
        <w:rPr>
          <w:rFonts w:ascii="Times New Roman" w:hAnsi="Times New Roman" w:cs="Times New Roman"/>
          <w:b/>
          <w:bCs/>
          <w:sz w:val="24"/>
          <w:szCs w:val="24"/>
          <w:lang w:val="en-GB"/>
        </w:rPr>
        <w:t xml:space="preserve"> 202</w:t>
      </w:r>
      <w:r w:rsidR="004C0D98">
        <w:rPr>
          <w:rFonts w:ascii="Times New Roman" w:hAnsi="Times New Roman" w:cs="Times New Roman"/>
          <w:b/>
          <w:bCs/>
          <w:sz w:val="24"/>
          <w:szCs w:val="24"/>
          <w:lang w:val="en-GB"/>
        </w:rPr>
        <w:t>2</w:t>
      </w:r>
      <w:r w:rsidRPr="00DB5AD9">
        <w:rPr>
          <w:rFonts w:ascii="Times New Roman" w:hAnsi="Times New Roman" w:cs="Times New Roman"/>
          <w:b/>
          <w:bCs/>
          <w:sz w:val="24"/>
          <w:szCs w:val="24"/>
          <w:lang w:val="en-GB"/>
        </w:rPr>
        <w:br/>
      </w:r>
      <w:r w:rsidR="001B5BF7" w:rsidRPr="00DB5AD9">
        <w:rPr>
          <w:rFonts w:ascii="Times New Roman" w:hAnsi="Times New Roman" w:cs="Times New Roman"/>
          <w:i/>
          <w:iCs/>
          <w:sz w:val="24"/>
          <w:szCs w:val="24"/>
          <w:lang w:val="en-GB"/>
        </w:rPr>
        <w:t>on increasing the Company's share capital through the issuance of ordinary bearer shares of series E through a private subscription excluding all the pre-emptive rights of the existing shareholders</w:t>
      </w:r>
      <w:r w:rsidR="004418D5" w:rsidRPr="00DB5AD9">
        <w:rPr>
          <w:rFonts w:ascii="Times New Roman" w:hAnsi="Times New Roman" w:cs="Times New Roman"/>
          <w:i/>
          <w:iCs/>
          <w:sz w:val="24"/>
          <w:szCs w:val="24"/>
          <w:lang w:val="en-GB"/>
        </w:rPr>
        <w:t>, dematerialization</w:t>
      </w:r>
      <w:r w:rsidR="001B5BF7" w:rsidRPr="00DB5AD9">
        <w:rPr>
          <w:rFonts w:ascii="Times New Roman" w:hAnsi="Times New Roman" w:cs="Times New Roman"/>
          <w:i/>
          <w:iCs/>
          <w:sz w:val="24"/>
          <w:szCs w:val="24"/>
          <w:lang w:val="en-GB"/>
        </w:rPr>
        <w:t xml:space="preserve"> and applying for admission and introduction of series E shares to trading on a regulated market conducted by the Warsaw Stock Exchange and on amending the Articles of Association;</w:t>
      </w:r>
    </w:p>
    <w:p w14:paraId="43D9DF19" w14:textId="5151CC64" w:rsidR="001B5BF7" w:rsidRPr="00DB5AD9" w:rsidRDefault="005A2AAB" w:rsidP="00356443">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§1</w:t>
      </w:r>
    </w:p>
    <w:p w14:paraId="4A1AF7DD" w14:textId="526340D9" w:rsidR="001B5BF7" w:rsidRPr="00DB5AD9" w:rsidRDefault="005A2AAB" w:rsidP="001B5BF7">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Acting pursuant to Art. 431 § 1, 431 § 2 point 1), Art. 432 § 1 and Art. 433 § 2 of the Act of 15 September 2000. Code of Commercial Companies ("</w:t>
      </w:r>
      <w:r w:rsidRPr="00DB5AD9">
        <w:rPr>
          <w:rFonts w:ascii="Times New Roman" w:hAnsi="Times New Roman" w:cs="Times New Roman"/>
          <w:b/>
          <w:bCs/>
          <w:sz w:val="24"/>
          <w:szCs w:val="24"/>
          <w:lang w:val="en-GB"/>
        </w:rPr>
        <w:t>Code of Commercial Companies</w:t>
      </w:r>
      <w:r w:rsidRPr="00DB5AD9">
        <w:rPr>
          <w:rFonts w:ascii="Times New Roman" w:hAnsi="Times New Roman" w:cs="Times New Roman"/>
          <w:sz w:val="24"/>
          <w:szCs w:val="24"/>
          <w:lang w:val="en-GB"/>
        </w:rPr>
        <w:t>"), the Extraordinary General Meeting of Trakcja S.A. with its registered office in Warsaw ("</w:t>
      </w:r>
      <w:r w:rsidRPr="00DB5AD9">
        <w:rPr>
          <w:rFonts w:ascii="Times New Roman" w:hAnsi="Times New Roman" w:cs="Times New Roman"/>
          <w:b/>
          <w:bCs/>
          <w:sz w:val="24"/>
          <w:szCs w:val="24"/>
          <w:lang w:val="en-GB"/>
        </w:rPr>
        <w:t>Company</w:t>
      </w:r>
      <w:r w:rsidRPr="00DB5AD9">
        <w:rPr>
          <w:rFonts w:ascii="Times New Roman" w:hAnsi="Times New Roman" w:cs="Times New Roman"/>
          <w:sz w:val="24"/>
          <w:szCs w:val="24"/>
          <w:lang w:val="en-GB"/>
        </w:rPr>
        <w:t>"), resolves as follows:</w:t>
      </w:r>
    </w:p>
    <w:p w14:paraId="44BB97C7" w14:textId="6ACA40AD" w:rsidR="001B5BF7" w:rsidRPr="00DB5AD9" w:rsidRDefault="005A2AAB" w:rsidP="001B5BF7">
      <w:pPr>
        <w:pStyle w:val="Akapitzlist"/>
        <w:numPr>
          <w:ilvl w:val="0"/>
          <w:numId w:val="2"/>
        </w:numPr>
        <w:jc w:val="both"/>
        <w:rPr>
          <w:rFonts w:ascii="Times New Roman" w:hAnsi="Times New Roman" w:cs="Times New Roman"/>
          <w:sz w:val="24"/>
          <w:szCs w:val="24"/>
        </w:rPr>
      </w:pPr>
      <w:r w:rsidRPr="00DB5AD9">
        <w:rPr>
          <w:rFonts w:ascii="Times New Roman" w:hAnsi="Times New Roman" w:cs="Times New Roman"/>
          <w:sz w:val="24"/>
          <w:szCs w:val="24"/>
          <w:lang w:val="en-GB"/>
        </w:rPr>
        <w:t xml:space="preserve">the Company's share capital shall be increased from PLN 69,160,780.80 (sixty nine million one hundred sixty thousand seven hundred eighty zlotys and eighty groszy) by PLN </w:t>
      </w:r>
      <w:r w:rsidR="00A22BE3">
        <w:rPr>
          <w:rFonts w:ascii="Times New Roman" w:hAnsi="Times New Roman" w:cs="Times New Roman"/>
          <w:sz w:val="24"/>
          <w:szCs w:val="24"/>
          <w:lang w:val="en-GB"/>
        </w:rPr>
        <w:t>200.000.000,00</w:t>
      </w:r>
      <w:r w:rsidRPr="00DB5AD9">
        <w:rPr>
          <w:rFonts w:ascii="Times New Roman" w:hAnsi="Times New Roman" w:cs="Times New Roman"/>
          <w:sz w:val="24"/>
          <w:szCs w:val="24"/>
          <w:lang w:val="en-GB"/>
        </w:rPr>
        <w:t xml:space="preserve"> </w:t>
      </w:r>
      <w:r w:rsidRPr="00DB5AD9">
        <w:rPr>
          <w:rFonts w:ascii="Times New Roman" w:hAnsi="Times New Roman" w:cs="Times New Roman"/>
          <w:sz w:val="24"/>
          <w:szCs w:val="24"/>
        </w:rPr>
        <w:t>(</w:t>
      </w:r>
      <w:proofErr w:type="spellStart"/>
      <w:r w:rsidR="00A22BE3" w:rsidRPr="00A22BE3">
        <w:rPr>
          <w:rFonts w:ascii="Times New Roman" w:hAnsi="Times New Roman" w:cs="Times New Roman"/>
          <w:sz w:val="24"/>
          <w:szCs w:val="24"/>
        </w:rPr>
        <w:t>two</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hundred</w:t>
      </w:r>
      <w:proofErr w:type="spellEnd"/>
      <w:r w:rsidR="00A22BE3" w:rsidRPr="00A22BE3">
        <w:rPr>
          <w:rFonts w:ascii="Times New Roman" w:hAnsi="Times New Roman" w:cs="Times New Roman"/>
          <w:sz w:val="24"/>
          <w:szCs w:val="24"/>
        </w:rPr>
        <w:t xml:space="preserve"> </w:t>
      </w:r>
      <w:r w:rsidR="00A22BE3">
        <w:rPr>
          <w:rFonts w:ascii="Times New Roman" w:hAnsi="Times New Roman" w:cs="Times New Roman"/>
          <w:sz w:val="24"/>
          <w:szCs w:val="24"/>
        </w:rPr>
        <w:t xml:space="preserve">milion </w:t>
      </w:r>
      <w:proofErr w:type="spellStart"/>
      <w:r w:rsidRPr="00DB5AD9">
        <w:rPr>
          <w:rFonts w:ascii="Times New Roman" w:hAnsi="Times New Roman" w:cs="Times New Roman"/>
          <w:sz w:val="24"/>
          <w:szCs w:val="24"/>
        </w:rPr>
        <w:t>zlotys</w:t>
      </w:r>
      <w:proofErr w:type="spellEnd"/>
      <w:r w:rsidRPr="00DB5AD9">
        <w:rPr>
          <w:rFonts w:ascii="Times New Roman" w:hAnsi="Times New Roman" w:cs="Times New Roman"/>
          <w:sz w:val="24"/>
          <w:szCs w:val="24"/>
        </w:rPr>
        <w:t xml:space="preserve">), i.e. to PLN </w:t>
      </w:r>
      <w:r w:rsidR="00A22BE3">
        <w:rPr>
          <w:rFonts w:ascii="Times New Roman" w:hAnsi="Times New Roman" w:cs="Times New Roman"/>
          <w:sz w:val="24"/>
          <w:szCs w:val="24"/>
        </w:rPr>
        <w:t>269.160.780,80</w:t>
      </w:r>
      <w:r w:rsidRPr="00DB5AD9">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two</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hundred</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sixty</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nine</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million</w:t>
      </w:r>
      <w:proofErr w:type="spellEnd"/>
      <w:r w:rsidR="00A22BE3" w:rsidRPr="00A22BE3">
        <w:rPr>
          <w:rFonts w:ascii="Times New Roman" w:hAnsi="Times New Roman" w:cs="Times New Roman"/>
          <w:sz w:val="24"/>
          <w:szCs w:val="24"/>
        </w:rPr>
        <w:t xml:space="preserve"> one </w:t>
      </w:r>
      <w:proofErr w:type="spellStart"/>
      <w:r w:rsidR="00A22BE3" w:rsidRPr="00A22BE3">
        <w:rPr>
          <w:rFonts w:ascii="Times New Roman" w:hAnsi="Times New Roman" w:cs="Times New Roman"/>
          <w:sz w:val="24"/>
          <w:szCs w:val="24"/>
        </w:rPr>
        <w:t>hundred</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sixty</w:t>
      </w:r>
      <w:proofErr w:type="spellEnd"/>
      <w:r w:rsidR="00A22BE3" w:rsidRPr="00A22BE3">
        <w:rPr>
          <w:rFonts w:ascii="Times New Roman" w:hAnsi="Times New Roman" w:cs="Times New Roman"/>
          <w:sz w:val="24"/>
          <w:szCs w:val="24"/>
        </w:rPr>
        <w:t xml:space="preserve"> thousand </w:t>
      </w:r>
      <w:proofErr w:type="spellStart"/>
      <w:r w:rsidR="00A22BE3" w:rsidRPr="00A22BE3">
        <w:rPr>
          <w:rFonts w:ascii="Times New Roman" w:hAnsi="Times New Roman" w:cs="Times New Roman"/>
          <w:sz w:val="24"/>
          <w:szCs w:val="24"/>
        </w:rPr>
        <w:t>seven</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hundred</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eighty</w:t>
      </w:r>
      <w:proofErr w:type="spellEnd"/>
      <w:r w:rsidR="00A22BE3" w:rsidRPr="00A22BE3">
        <w:rPr>
          <w:rFonts w:ascii="Times New Roman" w:hAnsi="Times New Roman" w:cs="Times New Roman"/>
          <w:sz w:val="24"/>
          <w:szCs w:val="24"/>
        </w:rPr>
        <w:t xml:space="preserve"> zloty and </w:t>
      </w:r>
      <w:proofErr w:type="spellStart"/>
      <w:r w:rsidR="00A22BE3" w:rsidRPr="00A22BE3">
        <w:rPr>
          <w:rFonts w:ascii="Times New Roman" w:hAnsi="Times New Roman" w:cs="Times New Roman"/>
          <w:sz w:val="24"/>
          <w:szCs w:val="24"/>
        </w:rPr>
        <w:t>eighty</w:t>
      </w:r>
      <w:proofErr w:type="spellEnd"/>
      <w:r w:rsidR="00A22BE3" w:rsidRPr="00A22BE3">
        <w:rPr>
          <w:rFonts w:ascii="Times New Roman" w:hAnsi="Times New Roman" w:cs="Times New Roman"/>
          <w:sz w:val="24"/>
          <w:szCs w:val="24"/>
        </w:rPr>
        <w:t xml:space="preserve"> groszy</w:t>
      </w:r>
      <w:r w:rsidRPr="00DB5AD9">
        <w:rPr>
          <w:rFonts w:ascii="Times New Roman" w:hAnsi="Times New Roman" w:cs="Times New Roman"/>
          <w:sz w:val="24"/>
          <w:szCs w:val="24"/>
        </w:rPr>
        <w:t xml:space="preserve"> </w:t>
      </w:r>
      <w:proofErr w:type="spellStart"/>
      <w:r w:rsidRPr="00DB5AD9">
        <w:rPr>
          <w:rFonts w:ascii="Times New Roman" w:hAnsi="Times New Roman" w:cs="Times New Roman"/>
          <w:sz w:val="24"/>
          <w:szCs w:val="24"/>
        </w:rPr>
        <w:t>zlotys</w:t>
      </w:r>
      <w:proofErr w:type="spellEnd"/>
      <w:r w:rsidRPr="00DB5AD9">
        <w:rPr>
          <w:rFonts w:ascii="Times New Roman" w:hAnsi="Times New Roman" w:cs="Times New Roman"/>
          <w:sz w:val="24"/>
          <w:szCs w:val="24"/>
        </w:rPr>
        <w:t>);</w:t>
      </w:r>
    </w:p>
    <w:p w14:paraId="09CEDFF2" w14:textId="77777777" w:rsidR="007261C7" w:rsidRPr="00DB5AD9" w:rsidRDefault="007261C7" w:rsidP="007261C7">
      <w:pPr>
        <w:pStyle w:val="Akapitzlist"/>
        <w:jc w:val="both"/>
        <w:rPr>
          <w:rFonts w:ascii="Times New Roman" w:hAnsi="Times New Roman" w:cs="Times New Roman"/>
          <w:sz w:val="24"/>
          <w:szCs w:val="24"/>
        </w:rPr>
      </w:pPr>
    </w:p>
    <w:p w14:paraId="41A4F20C" w14:textId="615DED62" w:rsidR="00AD72AE" w:rsidRDefault="005A2AAB" w:rsidP="00AD72AE">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lastRenderedPageBreak/>
        <w:t xml:space="preserve">The increase of the Company's share capital referred to in section 1) shall be effected through the issuance of </w:t>
      </w:r>
      <w:r w:rsidR="00A22BE3">
        <w:rPr>
          <w:rFonts w:ascii="Times New Roman" w:hAnsi="Times New Roman" w:cs="Times New Roman"/>
          <w:sz w:val="24"/>
          <w:szCs w:val="24"/>
          <w:lang w:val="en-GB"/>
        </w:rPr>
        <w:t>250.000.000 (</w:t>
      </w:r>
      <w:r w:rsidR="00A22BE3" w:rsidRPr="00A22BE3">
        <w:rPr>
          <w:rFonts w:ascii="Times New Roman" w:hAnsi="Times New Roman" w:cs="Times New Roman"/>
          <w:sz w:val="24"/>
          <w:szCs w:val="24"/>
          <w:lang w:val="en-GB"/>
        </w:rPr>
        <w:t>two hundred and fifty million</w:t>
      </w:r>
      <w:r w:rsidR="00A22BE3">
        <w:rPr>
          <w:rFonts w:ascii="Times New Roman" w:hAnsi="Times New Roman" w:cs="Times New Roman"/>
          <w:sz w:val="24"/>
          <w:szCs w:val="24"/>
          <w:lang w:val="en-GB"/>
        </w:rPr>
        <w:t>)</w:t>
      </w:r>
      <w:r w:rsidRPr="00DB5AD9">
        <w:rPr>
          <w:rFonts w:ascii="Times New Roman" w:hAnsi="Times New Roman" w:cs="Times New Roman"/>
          <w:sz w:val="24"/>
          <w:szCs w:val="24"/>
          <w:lang w:val="en-GB"/>
        </w:rPr>
        <w:t xml:space="preserve"> ordinary bearer shares of series E, having the nominal value of PLN </w:t>
      </w:r>
      <w:r w:rsidR="00DB5AD9">
        <w:rPr>
          <w:rFonts w:ascii="Times New Roman" w:hAnsi="Times New Roman" w:cs="Times New Roman"/>
          <w:sz w:val="24"/>
          <w:szCs w:val="24"/>
          <w:lang w:val="en-GB"/>
        </w:rPr>
        <w:t>0.80</w:t>
      </w:r>
      <w:r w:rsidR="00DB5AD9" w:rsidRPr="00DB5AD9">
        <w:rPr>
          <w:rFonts w:ascii="Times New Roman" w:hAnsi="Times New Roman" w:cs="Times New Roman"/>
          <w:sz w:val="24"/>
          <w:szCs w:val="24"/>
          <w:lang w:val="en-GB"/>
        </w:rPr>
        <w:t xml:space="preserve"> </w:t>
      </w:r>
      <w:r w:rsidRPr="00DB5AD9">
        <w:rPr>
          <w:rFonts w:ascii="Times New Roman" w:hAnsi="Times New Roman" w:cs="Times New Roman"/>
          <w:sz w:val="24"/>
          <w:szCs w:val="24"/>
          <w:lang w:val="en-GB"/>
        </w:rPr>
        <w:t>(</w:t>
      </w:r>
      <w:r w:rsidR="00DB5AD9" w:rsidRPr="00DB5AD9">
        <w:rPr>
          <w:rFonts w:ascii="Times New Roman" w:hAnsi="Times New Roman" w:cs="Times New Roman"/>
          <w:sz w:val="24"/>
          <w:szCs w:val="24"/>
          <w:lang w:val="en-GB"/>
        </w:rPr>
        <w:t>eighty groszy</w:t>
      </w:r>
      <w:r w:rsidRPr="00DB5AD9">
        <w:rPr>
          <w:rFonts w:ascii="Times New Roman" w:hAnsi="Times New Roman" w:cs="Times New Roman"/>
          <w:sz w:val="24"/>
          <w:szCs w:val="24"/>
          <w:lang w:val="en-GB"/>
        </w:rPr>
        <w:t>) each ("</w:t>
      </w:r>
      <w:r w:rsidRPr="00DB5AD9">
        <w:rPr>
          <w:rFonts w:ascii="Times New Roman" w:hAnsi="Times New Roman" w:cs="Times New Roman"/>
          <w:b/>
          <w:bCs/>
          <w:sz w:val="24"/>
          <w:szCs w:val="24"/>
          <w:lang w:val="en-GB"/>
        </w:rPr>
        <w:t>Series E Shares</w:t>
      </w:r>
      <w:r w:rsidRPr="00DB5AD9">
        <w:rPr>
          <w:rFonts w:ascii="Times New Roman" w:hAnsi="Times New Roman" w:cs="Times New Roman"/>
          <w:sz w:val="24"/>
          <w:szCs w:val="24"/>
          <w:lang w:val="en-GB"/>
        </w:rPr>
        <w:t>");</w:t>
      </w:r>
    </w:p>
    <w:p w14:paraId="624BCBBB" w14:textId="77777777" w:rsidR="00AD72AE" w:rsidRPr="00AD72AE" w:rsidRDefault="00AD72AE" w:rsidP="00AD72AE">
      <w:pPr>
        <w:pStyle w:val="Akapitzlist"/>
        <w:rPr>
          <w:rFonts w:ascii="Times New Roman" w:hAnsi="Times New Roman" w:cs="Times New Roman"/>
          <w:sz w:val="24"/>
          <w:szCs w:val="24"/>
          <w:lang w:val="en-GB"/>
        </w:rPr>
      </w:pPr>
    </w:p>
    <w:p w14:paraId="54773C8B" w14:textId="38B72107" w:rsidR="00AD72AE" w:rsidRPr="00DB5AD9" w:rsidRDefault="005A2AAB" w:rsidP="007261C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Series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will participate in dividend, on an equal footing with other shares of the Company, starting from the dividend for the financial year 202</w:t>
      </w:r>
      <w:r w:rsidR="004C0D98">
        <w:rPr>
          <w:rFonts w:ascii="Times New Roman" w:hAnsi="Times New Roman" w:cs="Times New Roman"/>
          <w:sz w:val="24"/>
          <w:szCs w:val="24"/>
          <w:lang w:val="en-GB"/>
        </w:rPr>
        <w:t>2</w:t>
      </w:r>
      <w:r w:rsidRPr="00DB5AD9">
        <w:rPr>
          <w:rFonts w:ascii="Times New Roman" w:hAnsi="Times New Roman" w:cs="Times New Roman"/>
          <w:sz w:val="24"/>
          <w:szCs w:val="24"/>
          <w:lang w:val="en-GB"/>
        </w:rPr>
        <w:t>, i.e. starting from January 1, 202</w:t>
      </w:r>
      <w:r w:rsidR="004C0D98">
        <w:rPr>
          <w:rFonts w:ascii="Times New Roman" w:hAnsi="Times New Roman" w:cs="Times New Roman"/>
          <w:sz w:val="24"/>
          <w:szCs w:val="24"/>
          <w:lang w:val="en-GB"/>
        </w:rPr>
        <w:t>2</w:t>
      </w:r>
      <w:r w:rsidRPr="00DB5AD9">
        <w:rPr>
          <w:rFonts w:ascii="Times New Roman" w:hAnsi="Times New Roman" w:cs="Times New Roman"/>
          <w:sz w:val="24"/>
          <w:szCs w:val="24"/>
          <w:lang w:val="en-GB"/>
        </w:rPr>
        <w:t>;</w:t>
      </w:r>
    </w:p>
    <w:p w14:paraId="7BE5530B" w14:textId="77777777" w:rsidR="007261C7" w:rsidRPr="00AD72AE" w:rsidRDefault="007261C7" w:rsidP="00AD72AE">
      <w:pPr>
        <w:pStyle w:val="Akapitzlist"/>
        <w:ind w:left="360"/>
        <w:jc w:val="both"/>
        <w:rPr>
          <w:rFonts w:ascii="Times New Roman" w:hAnsi="Times New Roman" w:cs="Times New Roman"/>
          <w:sz w:val="24"/>
          <w:szCs w:val="24"/>
          <w:lang w:val="en-GB"/>
        </w:rPr>
      </w:pPr>
    </w:p>
    <w:p w14:paraId="4E8C4AAE" w14:textId="018EC9A8" w:rsidR="001B5BF7" w:rsidRPr="00AD72AE"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w:t>
      </w:r>
      <w:r w:rsidR="00DB5AD9">
        <w:rPr>
          <w:rFonts w:ascii="Times New Roman" w:hAnsi="Times New Roman" w:cs="Times New Roman"/>
          <w:sz w:val="24"/>
          <w:szCs w:val="24"/>
          <w:lang w:val="en-GB"/>
        </w:rPr>
        <w:t>issue</w:t>
      </w:r>
      <w:r w:rsidR="00DB5AD9" w:rsidRPr="00DB5AD9">
        <w:rPr>
          <w:rFonts w:ascii="Times New Roman" w:hAnsi="Times New Roman" w:cs="Times New Roman"/>
          <w:sz w:val="24"/>
          <w:szCs w:val="24"/>
          <w:lang w:val="en-GB"/>
        </w:rPr>
        <w:t xml:space="preserve"> </w:t>
      </w:r>
      <w:r w:rsidRPr="00DB5AD9">
        <w:rPr>
          <w:rFonts w:ascii="Times New Roman" w:hAnsi="Times New Roman" w:cs="Times New Roman"/>
          <w:sz w:val="24"/>
          <w:szCs w:val="24"/>
          <w:lang w:val="en-GB"/>
        </w:rPr>
        <w:t xml:space="preserve">price of Serie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 xml:space="preserve">is PLN </w:t>
      </w:r>
      <w:r w:rsidR="00A22BE3">
        <w:rPr>
          <w:rFonts w:ascii="Times New Roman" w:hAnsi="Times New Roman" w:cs="Times New Roman"/>
          <w:sz w:val="24"/>
          <w:szCs w:val="24"/>
          <w:lang w:val="en-GB"/>
        </w:rPr>
        <w:t>0,80</w:t>
      </w:r>
      <w:r w:rsidRPr="00DB5AD9">
        <w:rPr>
          <w:rFonts w:ascii="Times New Roman" w:hAnsi="Times New Roman" w:cs="Times New Roman"/>
          <w:sz w:val="24"/>
          <w:szCs w:val="24"/>
          <w:lang w:val="en-GB"/>
        </w:rPr>
        <w:t xml:space="preserve"> </w:t>
      </w:r>
      <w:r w:rsidRPr="00AD72AE">
        <w:rPr>
          <w:rFonts w:ascii="Times New Roman" w:hAnsi="Times New Roman" w:cs="Times New Roman"/>
          <w:sz w:val="24"/>
          <w:szCs w:val="24"/>
          <w:lang w:val="en-GB"/>
        </w:rPr>
        <w:t>(</w:t>
      </w:r>
      <w:r w:rsidR="00B56D8A" w:rsidRPr="00B56D8A">
        <w:rPr>
          <w:rFonts w:ascii="Times New Roman" w:hAnsi="Times New Roman" w:cs="Times New Roman"/>
          <w:sz w:val="24"/>
          <w:szCs w:val="24"/>
          <w:lang w:val="en-GB"/>
        </w:rPr>
        <w:t>zero zlotys and eighty groszy</w:t>
      </w:r>
      <w:r w:rsidRPr="00AD72AE">
        <w:rPr>
          <w:rFonts w:ascii="Times New Roman" w:hAnsi="Times New Roman" w:cs="Times New Roman"/>
          <w:sz w:val="24"/>
          <w:szCs w:val="24"/>
          <w:lang w:val="en-GB"/>
        </w:rPr>
        <w:t>) per one share;</w:t>
      </w:r>
    </w:p>
    <w:p w14:paraId="746A9699" w14:textId="77777777" w:rsidR="007261C7" w:rsidRPr="00AD72AE" w:rsidRDefault="007261C7" w:rsidP="007261C7">
      <w:pPr>
        <w:pStyle w:val="Akapitzlist"/>
        <w:jc w:val="both"/>
        <w:rPr>
          <w:rFonts w:ascii="Times New Roman" w:hAnsi="Times New Roman" w:cs="Times New Roman"/>
          <w:sz w:val="24"/>
          <w:szCs w:val="24"/>
          <w:lang w:val="en-GB"/>
        </w:rPr>
      </w:pPr>
    </w:p>
    <w:p w14:paraId="7843B8C2" w14:textId="5A64D2BD" w:rsidR="00AD72AE"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Series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 xml:space="preserve">will be covered </w:t>
      </w:r>
      <w:r>
        <w:rPr>
          <w:rFonts w:ascii="Times New Roman" w:hAnsi="Times New Roman" w:cs="Times New Roman"/>
          <w:sz w:val="24"/>
          <w:szCs w:val="24"/>
          <w:lang w:val="en-GB"/>
        </w:rPr>
        <w:t xml:space="preserve">in full </w:t>
      </w:r>
      <w:r w:rsidRPr="00DB5AD9">
        <w:rPr>
          <w:rFonts w:ascii="Times New Roman" w:hAnsi="Times New Roman" w:cs="Times New Roman"/>
          <w:sz w:val="24"/>
          <w:szCs w:val="24"/>
          <w:lang w:val="en-GB"/>
        </w:rPr>
        <w:t xml:space="preserve">only by cash contributions before the registration of the increase of share capital made by issuing Series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hares</w:t>
      </w:r>
      <w:r w:rsidRPr="00DB5AD9">
        <w:rPr>
          <w:rFonts w:ascii="Times New Roman" w:hAnsi="Times New Roman" w:cs="Times New Roman"/>
          <w:sz w:val="24"/>
          <w:szCs w:val="24"/>
          <w:lang w:val="en-GB"/>
        </w:rPr>
        <w:t>;</w:t>
      </w:r>
    </w:p>
    <w:p w14:paraId="4ADD1D7E" w14:textId="77777777" w:rsidR="007261C7" w:rsidRPr="00AD72AE" w:rsidRDefault="007261C7" w:rsidP="00AD72AE">
      <w:pPr>
        <w:pStyle w:val="Akapitzlist"/>
        <w:ind w:left="360"/>
        <w:jc w:val="both"/>
        <w:rPr>
          <w:lang w:val="en-GB"/>
        </w:rPr>
      </w:pPr>
    </w:p>
    <w:p w14:paraId="629747C8" w14:textId="75C02AE4" w:rsidR="001B5BF7"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issue of Series E Shares will be conducted by way of private subscription referred to in Article 431 § 2 item 1) of the Code of Commercial Companies as part of an offer addressed to a single investor, i.e. to </w:t>
      </w:r>
      <w:r w:rsidR="00B56D8A" w:rsidRPr="00B56D8A">
        <w:rPr>
          <w:rFonts w:ascii="Times New Roman" w:hAnsi="Times New Roman" w:cs="Times New Roman"/>
          <w:sz w:val="24"/>
          <w:szCs w:val="24"/>
          <w:lang w:val="en-GB"/>
        </w:rPr>
        <w:t xml:space="preserve">the company under the business name PKP </w:t>
      </w:r>
      <w:proofErr w:type="spellStart"/>
      <w:r w:rsidR="00B56D8A" w:rsidRPr="00B56D8A">
        <w:rPr>
          <w:rFonts w:ascii="Times New Roman" w:hAnsi="Times New Roman" w:cs="Times New Roman"/>
          <w:sz w:val="24"/>
          <w:szCs w:val="24"/>
          <w:lang w:val="en-GB"/>
        </w:rPr>
        <w:t>Polskie</w:t>
      </w:r>
      <w:proofErr w:type="spellEnd"/>
      <w:r w:rsidR="00B56D8A" w:rsidRPr="00B56D8A">
        <w:rPr>
          <w:rFonts w:ascii="Times New Roman" w:hAnsi="Times New Roman" w:cs="Times New Roman"/>
          <w:sz w:val="24"/>
          <w:szCs w:val="24"/>
          <w:lang w:val="en-GB"/>
        </w:rPr>
        <w:t xml:space="preserve"> </w:t>
      </w:r>
      <w:proofErr w:type="spellStart"/>
      <w:r w:rsidR="00B56D8A" w:rsidRPr="00B56D8A">
        <w:rPr>
          <w:rFonts w:ascii="Times New Roman" w:hAnsi="Times New Roman" w:cs="Times New Roman"/>
          <w:sz w:val="24"/>
          <w:szCs w:val="24"/>
          <w:lang w:val="en-GB"/>
        </w:rPr>
        <w:t>Linie</w:t>
      </w:r>
      <w:proofErr w:type="spellEnd"/>
      <w:r w:rsidR="00B56D8A" w:rsidRPr="00B56D8A">
        <w:rPr>
          <w:rFonts w:ascii="Times New Roman" w:hAnsi="Times New Roman" w:cs="Times New Roman"/>
          <w:sz w:val="24"/>
          <w:szCs w:val="24"/>
          <w:lang w:val="en-GB"/>
        </w:rPr>
        <w:t xml:space="preserve"> </w:t>
      </w:r>
      <w:proofErr w:type="spellStart"/>
      <w:r w:rsidR="00B56D8A" w:rsidRPr="00B56D8A">
        <w:rPr>
          <w:rFonts w:ascii="Times New Roman" w:hAnsi="Times New Roman" w:cs="Times New Roman"/>
          <w:sz w:val="24"/>
          <w:szCs w:val="24"/>
          <w:lang w:val="en-GB"/>
        </w:rPr>
        <w:t>Kolejowe</w:t>
      </w:r>
      <w:proofErr w:type="spellEnd"/>
      <w:r w:rsidR="00B56D8A" w:rsidRPr="00B56D8A">
        <w:rPr>
          <w:rFonts w:ascii="Times New Roman" w:hAnsi="Times New Roman" w:cs="Times New Roman"/>
          <w:sz w:val="24"/>
          <w:szCs w:val="24"/>
          <w:lang w:val="en-GB"/>
        </w:rPr>
        <w:t xml:space="preserve"> S.A. with its registered office in Warsaw (KRS 0000037568)</w:t>
      </w:r>
      <w:r w:rsidRPr="00DB5AD9">
        <w:rPr>
          <w:rFonts w:ascii="Times New Roman" w:hAnsi="Times New Roman" w:cs="Times New Roman"/>
          <w:sz w:val="24"/>
          <w:szCs w:val="24"/>
          <w:lang w:val="en-GB"/>
        </w:rPr>
        <w:t>;</w:t>
      </w:r>
    </w:p>
    <w:p w14:paraId="4DFA3C98" w14:textId="77777777" w:rsidR="007261C7" w:rsidRPr="00DB5AD9" w:rsidRDefault="007261C7" w:rsidP="007261C7">
      <w:pPr>
        <w:pStyle w:val="Akapitzlist"/>
        <w:jc w:val="both"/>
        <w:rPr>
          <w:rFonts w:ascii="Times New Roman" w:hAnsi="Times New Roman" w:cs="Times New Roman"/>
          <w:sz w:val="24"/>
          <w:szCs w:val="24"/>
          <w:lang w:val="en-GB"/>
        </w:rPr>
      </w:pPr>
    </w:p>
    <w:p w14:paraId="7964F83A" w14:textId="41DABE5C" w:rsidR="007261C7"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agreement for taking up Series E Shares should be concluded by</w:t>
      </w:r>
      <w:r w:rsidR="00B56D8A">
        <w:rPr>
          <w:rFonts w:ascii="Times New Roman" w:hAnsi="Times New Roman" w:cs="Times New Roman"/>
          <w:sz w:val="24"/>
          <w:szCs w:val="24"/>
          <w:lang w:val="en-GB"/>
        </w:rPr>
        <w:t xml:space="preserve"> 45</w:t>
      </w:r>
      <w:r w:rsidRPr="00DB5AD9">
        <w:rPr>
          <w:rFonts w:ascii="Times New Roman" w:hAnsi="Times New Roman" w:cs="Times New Roman"/>
          <w:sz w:val="24"/>
          <w:szCs w:val="24"/>
          <w:lang w:val="en-GB"/>
        </w:rPr>
        <w:t xml:space="preserve"> </w:t>
      </w:r>
      <w:r w:rsidR="00B56D8A">
        <w:rPr>
          <w:rFonts w:ascii="Times New Roman" w:hAnsi="Times New Roman" w:cs="Times New Roman"/>
          <w:sz w:val="24"/>
          <w:szCs w:val="24"/>
          <w:lang w:val="en-GB"/>
        </w:rPr>
        <w:t>(forty five) days from the date of adoption of the resolution;</w:t>
      </w:r>
    </w:p>
    <w:p w14:paraId="7943CB4D" w14:textId="77777777" w:rsidR="007261C7" w:rsidRPr="00DB5AD9" w:rsidRDefault="007261C7" w:rsidP="007261C7">
      <w:pPr>
        <w:pStyle w:val="Akapitzlist"/>
        <w:rPr>
          <w:rFonts w:ascii="Times New Roman" w:hAnsi="Times New Roman" w:cs="Times New Roman"/>
          <w:sz w:val="24"/>
          <w:szCs w:val="24"/>
          <w:lang w:val="en-GB"/>
        </w:rPr>
      </w:pPr>
    </w:p>
    <w:p w14:paraId="6D0BD052" w14:textId="11CA67D2" w:rsidR="007261C7"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Series E Shares will be subject to application for admission and introduction to trading on the regulated market run by the Warsaw Stock Exchange S.A. ("</w:t>
      </w:r>
      <w:r w:rsidRPr="00AD72AE">
        <w:rPr>
          <w:rFonts w:ascii="Times New Roman" w:hAnsi="Times New Roman" w:cs="Times New Roman"/>
          <w:b/>
          <w:sz w:val="24"/>
          <w:szCs w:val="24"/>
          <w:lang w:val="en-GB"/>
        </w:rPr>
        <w:t>WSE</w:t>
      </w:r>
      <w:r w:rsidRPr="00DB5AD9">
        <w:rPr>
          <w:rFonts w:ascii="Times New Roman" w:hAnsi="Times New Roman" w:cs="Times New Roman"/>
          <w:sz w:val="24"/>
          <w:szCs w:val="24"/>
          <w:lang w:val="en-GB"/>
        </w:rPr>
        <w:t xml:space="preserve">") after the prospectus has been prepared and made available to the public, which will be subject to the approval of the </w:t>
      </w:r>
      <w:r w:rsidR="000569B1" w:rsidRPr="00DB5AD9">
        <w:rPr>
          <w:rFonts w:ascii="Times New Roman" w:hAnsi="Times New Roman" w:cs="Times New Roman"/>
          <w:sz w:val="24"/>
          <w:szCs w:val="24"/>
          <w:lang w:val="en-GB"/>
        </w:rPr>
        <w:t xml:space="preserve">Polish </w:t>
      </w:r>
      <w:r w:rsidRPr="00DB5AD9">
        <w:rPr>
          <w:rFonts w:ascii="Times New Roman" w:hAnsi="Times New Roman" w:cs="Times New Roman"/>
          <w:sz w:val="24"/>
          <w:szCs w:val="24"/>
          <w:lang w:val="en-GB"/>
        </w:rPr>
        <w:t>Financial Supervision Authority ("</w:t>
      </w:r>
      <w:r w:rsidR="000569B1" w:rsidRPr="00AD72AE">
        <w:rPr>
          <w:rFonts w:ascii="Times New Roman" w:hAnsi="Times New Roman" w:cs="Times New Roman"/>
          <w:b/>
          <w:sz w:val="24"/>
          <w:szCs w:val="24"/>
          <w:lang w:val="en-GB"/>
        </w:rPr>
        <w:t>KNF</w:t>
      </w:r>
      <w:r w:rsidRPr="00DB5AD9">
        <w:rPr>
          <w:rFonts w:ascii="Times New Roman" w:hAnsi="Times New Roman" w:cs="Times New Roman"/>
          <w:sz w:val="24"/>
          <w:szCs w:val="24"/>
          <w:lang w:val="en-GB"/>
        </w:rPr>
        <w:t>");</w:t>
      </w:r>
    </w:p>
    <w:p w14:paraId="7CEDA2B8" w14:textId="77777777" w:rsidR="007261C7" w:rsidRPr="00DB5AD9" w:rsidRDefault="007261C7" w:rsidP="007261C7">
      <w:pPr>
        <w:pStyle w:val="Akapitzlist"/>
        <w:rPr>
          <w:rFonts w:ascii="Times New Roman" w:hAnsi="Times New Roman" w:cs="Times New Roman"/>
          <w:sz w:val="24"/>
          <w:szCs w:val="24"/>
          <w:lang w:val="en-GB"/>
        </w:rPr>
      </w:pPr>
    </w:p>
    <w:p w14:paraId="129BC552" w14:textId="129C0134" w:rsidR="007261C7"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Series E shares shall be subject to dematerialization within the meaning of the Act on Trading in Financial Instruments of July 29, 2005.</w:t>
      </w:r>
    </w:p>
    <w:p w14:paraId="05E6F346" w14:textId="28D6FD38" w:rsidR="007261C7" w:rsidRPr="00DB5AD9" w:rsidRDefault="005A2AAB" w:rsidP="007261C7">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§2</w:t>
      </w:r>
    </w:p>
    <w:p w14:paraId="5ABD1EA4" w14:textId="2359DA17" w:rsidR="007261C7" w:rsidRPr="00DB5AD9" w:rsidRDefault="005A2AAB" w:rsidP="007261C7">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In the interest of the Company, the existing shareholders are entirely deprived of the pre</w:t>
      </w:r>
      <w:r w:rsidR="00DB5AD9">
        <w:rPr>
          <w:rFonts w:ascii="Times New Roman" w:hAnsi="Times New Roman" w:cs="Times New Roman"/>
          <w:sz w:val="24"/>
          <w:szCs w:val="24"/>
          <w:lang w:val="en-GB"/>
        </w:rPr>
        <w:t>-</w:t>
      </w:r>
      <w:r w:rsidRPr="00DB5AD9">
        <w:rPr>
          <w:rFonts w:ascii="Times New Roman" w:hAnsi="Times New Roman" w:cs="Times New Roman"/>
          <w:sz w:val="24"/>
          <w:szCs w:val="24"/>
          <w:lang w:val="en-GB"/>
        </w:rPr>
        <w:t>emptive right to take up Serie</w:t>
      </w:r>
      <w:r w:rsidR="005419EA">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hares</w:t>
      </w:r>
      <w:r w:rsidRPr="00DB5AD9">
        <w:rPr>
          <w:rFonts w:ascii="Times New Roman" w:hAnsi="Times New Roman" w:cs="Times New Roman"/>
          <w:sz w:val="24"/>
          <w:szCs w:val="24"/>
          <w:lang w:val="en-GB"/>
        </w:rPr>
        <w:t>. The opinion of the Management Board justifying the deprivation of the shareholders right to take up Serie</w:t>
      </w:r>
      <w:r w:rsidR="005419EA">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hares</w:t>
      </w:r>
      <w:r w:rsidR="00B21A11">
        <w:rPr>
          <w:rFonts w:ascii="Times New Roman" w:hAnsi="Times New Roman" w:cs="Times New Roman"/>
          <w:sz w:val="24"/>
          <w:szCs w:val="24"/>
          <w:lang w:val="en-GB"/>
        </w:rPr>
        <w:t xml:space="preserve"> and the </w:t>
      </w:r>
      <w:r w:rsidR="00B21A11" w:rsidRPr="00B21A11">
        <w:rPr>
          <w:rFonts w:ascii="Times New Roman" w:hAnsi="Times New Roman" w:cs="Times New Roman"/>
          <w:sz w:val="24"/>
          <w:szCs w:val="24"/>
          <w:lang w:val="en-GB"/>
        </w:rPr>
        <w:t>method of determining the issue price</w:t>
      </w:r>
      <w:r w:rsidR="00B21A11">
        <w:rPr>
          <w:rFonts w:ascii="Times New Roman" w:hAnsi="Times New Roman" w:cs="Times New Roman"/>
          <w:sz w:val="24"/>
          <w:szCs w:val="24"/>
          <w:lang w:val="en-GB"/>
        </w:rPr>
        <w:t xml:space="preserve"> for Series E shares</w:t>
      </w:r>
      <w:r w:rsidR="005419EA" w:rsidRPr="00DB5AD9">
        <w:rPr>
          <w:rFonts w:ascii="Times New Roman" w:hAnsi="Times New Roman" w:cs="Times New Roman"/>
          <w:sz w:val="24"/>
          <w:szCs w:val="24"/>
          <w:lang w:val="en-GB"/>
        </w:rPr>
        <w:t xml:space="preserve"> </w:t>
      </w:r>
      <w:r w:rsidRPr="00DB5AD9">
        <w:rPr>
          <w:rFonts w:ascii="Times New Roman" w:hAnsi="Times New Roman" w:cs="Times New Roman"/>
          <w:sz w:val="24"/>
          <w:szCs w:val="24"/>
          <w:lang w:val="en-GB"/>
        </w:rPr>
        <w:t>presented in writing to the Extraordinary General Meeting of the Company</w:t>
      </w:r>
      <w:r w:rsidR="005419EA" w:rsidRPr="005419EA">
        <w:rPr>
          <w:rFonts w:ascii="Times New Roman" w:hAnsi="Times New Roman" w:cs="Times New Roman"/>
          <w:sz w:val="24"/>
          <w:szCs w:val="24"/>
          <w:lang w:val="en-GB"/>
        </w:rPr>
        <w:t>, which constitutes an appendix to this resolution,</w:t>
      </w:r>
      <w:r w:rsidRPr="00DB5AD9">
        <w:rPr>
          <w:rFonts w:ascii="Times New Roman" w:hAnsi="Times New Roman" w:cs="Times New Roman"/>
          <w:sz w:val="24"/>
          <w:szCs w:val="24"/>
          <w:lang w:val="en-GB"/>
        </w:rPr>
        <w:t xml:space="preserve"> is acknowledged.</w:t>
      </w:r>
    </w:p>
    <w:p w14:paraId="5C10E407" w14:textId="0414D6AF" w:rsidR="007261C7" w:rsidRPr="00DB5AD9" w:rsidRDefault="005A2AAB" w:rsidP="007261C7">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§3</w:t>
      </w:r>
    </w:p>
    <w:p w14:paraId="2E7CA655" w14:textId="773E62EE" w:rsidR="007261C7" w:rsidRPr="00DB5AD9" w:rsidRDefault="005A2AAB" w:rsidP="007261C7">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Company's Management Board is authorized and obliged to perform all legal and factual acts in order to increase the Company's share capital pursuant to this Resolution, including in particular:</w:t>
      </w:r>
    </w:p>
    <w:p w14:paraId="1B8B6D14" w14:textId="539E4E5E" w:rsidR="00AD72AE" w:rsidRPr="005419EA" w:rsidRDefault="005A2AAB" w:rsidP="007261C7">
      <w:pPr>
        <w:pStyle w:val="Akapitzlist"/>
        <w:numPr>
          <w:ilvl w:val="0"/>
          <w:numId w:val="3"/>
        </w:numPr>
        <w:jc w:val="both"/>
        <w:rPr>
          <w:rFonts w:ascii="Times New Roman" w:hAnsi="Times New Roman" w:cs="Times New Roman"/>
          <w:sz w:val="24"/>
          <w:szCs w:val="24"/>
          <w:lang w:val="en-GB"/>
        </w:rPr>
      </w:pPr>
      <w:r w:rsidRPr="005419EA">
        <w:rPr>
          <w:rFonts w:ascii="Times New Roman" w:hAnsi="Times New Roman" w:cs="Times New Roman"/>
          <w:sz w:val="24"/>
          <w:szCs w:val="24"/>
          <w:lang w:val="en-GB"/>
        </w:rPr>
        <w:t xml:space="preserve">to determine the final conditions of the offer of the Series </w:t>
      </w:r>
      <w:r>
        <w:rPr>
          <w:rFonts w:ascii="Times New Roman" w:hAnsi="Times New Roman" w:cs="Times New Roman"/>
          <w:sz w:val="24"/>
          <w:szCs w:val="24"/>
          <w:lang w:val="en-GB"/>
        </w:rPr>
        <w:t>E</w:t>
      </w:r>
      <w:r w:rsidRPr="005419EA">
        <w:rPr>
          <w:rFonts w:ascii="Times New Roman" w:hAnsi="Times New Roman" w:cs="Times New Roman"/>
          <w:sz w:val="24"/>
          <w:szCs w:val="24"/>
          <w:lang w:val="en-GB"/>
        </w:rPr>
        <w:t xml:space="preserve"> Shares, subject to the prior approval of the Supervisory Board of the Company;</w:t>
      </w:r>
    </w:p>
    <w:p w14:paraId="1D4BA2AC" w14:textId="77777777" w:rsidR="005419EA" w:rsidRPr="00AD72AE" w:rsidRDefault="005419EA" w:rsidP="00AD72AE">
      <w:pPr>
        <w:pStyle w:val="Akapitzlist"/>
        <w:ind w:left="360"/>
        <w:jc w:val="both"/>
        <w:rPr>
          <w:rFonts w:ascii="Times New Roman" w:hAnsi="Times New Roman" w:cs="Times New Roman"/>
          <w:sz w:val="24"/>
          <w:szCs w:val="24"/>
          <w:lang w:val="en-GB"/>
        </w:rPr>
      </w:pPr>
    </w:p>
    <w:p w14:paraId="2F662CD6" w14:textId="7B313DBE" w:rsidR="007261C7"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submitting the offer to take up Serie</w:t>
      </w:r>
      <w:r w:rsidR="005419EA">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on principles envisaged in the present Resolution;</w:t>
      </w:r>
    </w:p>
    <w:p w14:paraId="1116B42A" w14:textId="77777777" w:rsidR="007261C7" w:rsidRPr="00DB5AD9" w:rsidRDefault="007261C7" w:rsidP="007261C7">
      <w:pPr>
        <w:pStyle w:val="Akapitzlist"/>
        <w:jc w:val="both"/>
        <w:rPr>
          <w:rFonts w:ascii="Times New Roman" w:hAnsi="Times New Roman" w:cs="Times New Roman"/>
          <w:sz w:val="24"/>
          <w:szCs w:val="24"/>
          <w:lang w:val="en-GB"/>
        </w:rPr>
      </w:pPr>
    </w:p>
    <w:p w14:paraId="3EA6D4EA" w14:textId="50B35E11" w:rsidR="007261C7"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lastRenderedPageBreak/>
        <w:t>setting the contents of the agreement on taking up Series E Shares and concluding the agreement on taking up Series E Shares;</w:t>
      </w:r>
    </w:p>
    <w:p w14:paraId="241B4618" w14:textId="77777777" w:rsidR="007261C7" w:rsidRPr="00DB5AD9" w:rsidRDefault="007261C7" w:rsidP="007261C7">
      <w:pPr>
        <w:pStyle w:val="Akapitzlist"/>
        <w:rPr>
          <w:rFonts w:ascii="Times New Roman" w:hAnsi="Times New Roman" w:cs="Times New Roman"/>
          <w:sz w:val="24"/>
          <w:szCs w:val="24"/>
          <w:lang w:val="en-GB"/>
        </w:rPr>
      </w:pPr>
    </w:p>
    <w:p w14:paraId="2E08A601" w14:textId="36B1C98C" w:rsidR="00AD72AE"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take all actions aiming at registration of the increase of the share capital made by way of issue of Serie</w:t>
      </w:r>
      <w:r w:rsidR="005419EA">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in the register of entrepreneurs of the National Court Register</w:t>
      </w:r>
      <w:r w:rsidR="005419EA" w:rsidRPr="005419EA">
        <w:rPr>
          <w:lang w:val="en-GB"/>
        </w:rPr>
        <w:t xml:space="preserve"> </w:t>
      </w:r>
      <w:r w:rsidR="005419EA" w:rsidRPr="005419EA">
        <w:rPr>
          <w:rFonts w:ascii="Times New Roman" w:hAnsi="Times New Roman" w:cs="Times New Roman"/>
          <w:sz w:val="24"/>
          <w:szCs w:val="24"/>
          <w:lang w:val="en-GB"/>
        </w:rPr>
        <w:t>and an amendment to the Company's Articles of Association related to the increase in the share capital</w:t>
      </w:r>
      <w:r w:rsidRPr="00DB5AD9">
        <w:rPr>
          <w:rFonts w:ascii="Times New Roman" w:hAnsi="Times New Roman" w:cs="Times New Roman"/>
          <w:sz w:val="24"/>
          <w:szCs w:val="24"/>
          <w:lang w:val="en-GB"/>
        </w:rPr>
        <w:t>;</w:t>
      </w:r>
    </w:p>
    <w:p w14:paraId="6FF3C984" w14:textId="77777777" w:rsidR="007261C7" w:rsidRPr="00AD72AE" w:rsidRDefault="007261C7" w:rsidP="00AD72AE">
      <w:pPr>
        <w:pStyle w:val="Akapitzlist"/>
        <w:ind w:left="360"/>
        <w:jc w:val="both"/>
        <w:rPr>
          <w:rFonts w:ascii="Times New Roman" w:hAnsi="Times New Roman" w:cs="Times New Roman"/>
          <w:sz w:val="24"/>
          <w:szCs w:val="24"/>
          <w:lang w:val="en-GB"/>
        </w:rPr>
      </w:pPr>
    </w:p>
    <w:p w14:paraId="3B5611C0" w14:textId="23BAB2A9" w:rsidR="007261C7"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submission to KNF of an application for approval of issue prospectus in order to admit the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eries </w:t>
      </w:r>
      <w:r w:rsidR="005419EA">
        <w:rPr>
          <w:rFonts w:ascii="Times New Roman" w:hAnsi="Times New Roman" w:cs="Times New Roman"/>
          <w:sz w:val="24"/>
          <w:szCs w:val="24"/>
          <w:lang w:val="en-GB"/>
        </w:rPr>
        <w:t>S 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to trading on a regulated market run by WSE;</w:t>
      </w:r>
    </w:p>
    <w:p w14:paraId="7960A22A" w14:textId="77777777" w:rsidR="007261C7" w:rsidRPr="00DB5AD9" w:rsidRDefault="007261C7" w:rsidP="007261C7">
      <w:pPr>
        <w:pStyle w:val="Akapitzlist"/>
        <w:rPr>
          <w:rFonts w:ascii="Times New Roman" w:hAnsi="Times New Roman" w:cs="Times New Roman"/>
          <w:sz w:val="24"/>
          <w:szCs w:val="24"/>
          <w:lang w:val="en-GB"/>
        </w:rPr>
      </w:pPr>
    </w:p>
    <w:p w14:paraId="749B001F" w14:textId="4C64CC85" w:rsidR="007261C7"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suspension or withdrawal of the offer to take up Series</w:t>
      </w:r>
      <w:r w:rsidR="005419EA">
        <w:rPr>
          <w:rFonts w:ascii="Times New Roman" w:hAnsi="Times New Roman" w:cs="Times New Roman"/>
          <w:sz w:val="24"/>
          <w:szCs w:val="24"/>
          <w:lang w:val="en-GB"/>
        </w:rPr>
        <w:t xml:space="preserve"> E</w:t>
      </w:r>
      <w:r w:rsidRPr="00DB5AD9">
        <w:rPr>
          <w:rFonts w:ascii="Times New Roman" w:hAnsi="Times New Roman" w:cs="Times New Roman"/>
          <w:sz w:val="24"/>
          <w:szCs w:val="24"/>
          <w:lang w:val="en-GB"/>
        </w:rPr>
        <w:t xml:space="preserve"> Shares</w:t>
      </w:r>
      <w:r w:rsidR="005419EA" w:rsidRPr="005419EA">
        <w:rPr>
          <w:rFonts w:ascii="Times New Roman" w:hAnsi="Times New Roman" w:cs="Times New Roman"/>
          <w:sz w:val="24"/>
          <w:szCs w:val="24"/>
          <w:lang w:val="en-GB"/>
        </w:rPr>
        <w:t>, subject to the prior approval of the Supervisory Board of the Company</w:t>
      </w:r>
      <w:r w:rsidRPr="00DB5AD9">
        <w:rPr>
          <w:rFonts w:ascii="Times New Roman" w:hAnsi="Times New Roman" w:cs="Times New Roman"/>
          <w:sz w:val="24"/>
          <w:szCs w:val="24"/>
          <w:lang w:val="en-GB"/>
        </w:rPr>
        <w:t>; and</w:t>
      </w:r>
    </w:p>
    <w:p w14:paraId="62856517" w14:textId="77777777" w:rsidR="00F60208" w:rsidRPr="00DB5AD9" w:rsidRDefault="00F60208" w:rsidP="00F60208">
      <w:pPr>
        <w:pStyle w:val="Akapitzlist"/>
        <w:rPr>
          <w:rFonts w:ascii="Times New Roman" w:hAnsi="Times New Roman" w:cs="Times New Roman"/>
          <w:sz w:val="24"/>
          <w:szCs w:val="24"/>
          <w:lang w:val="en-GB"/>
        </w:rPr>
      </w:pPr>
    </w:p>
    <w:p w14:paraId="2BFEA179" w14:textId="3E6B09E5" w:rsidR="00F60208"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perform any other actions connected with implementing the provisions of this Resolution.</w:t>
      </w:r>
    </w:p>
    <w:p w14:paraId="38368C1E" w14:textId="77777777" w:rsidR="00F60208" w:rsidRPr="00DB5AD9" w:rsidRDefault="00F60208" w:rsidP="00F60208">
      <w:pPr>
        <w:pStyle w:val="Akapitzlist"/>
        <w:rPr>
          <w:rFonts w:ascii="Times New Roman" w:hAnsi="Times New Roman" w:cs="Times New Roman"/>
          <w:sz w:val="24"/>
          <w:szCs w:val="24"/>
          <w:lang w:val="en-GB"/>
        </w:rPr>
      </w:pPr>
    </w:p>
    <w:p w14:paraId="6EDAB2CA" w14:textId="456E1903" w:rsidR="00F60208" w:rsidRPr="00DB5AD9" w:rsidRDefault="005A2AAB" w:rsidP="00F60208">
      <w:pPr>
        <w:jc w:val="center"/>
        <w:rPr>
          <w:rFonts w:ascii="Times New Roman" w:hAnsi="Times New Roman" w:cs="Times New Roman"/>
          <w:b/>
          <w:bCs/>
          <w:sz w:val="24"/>
          <w:szCs w:val="24"/>
        </w:rPr>
      </w:pPr>
      <w:r w:rsidRPr="00DB5AD9">
        <w:rPr>
          <w:rFonts w:ascii="Times New Roman" w:hAnsi="Times New Roman" w:cs="Times New Roman"/>
          <w:b/>
          <w:bCs/>
          <w:sz w:val="24"/>
          <w:szCs w:val="24"/>
        </w:rPr>
        <w:t>§4</w:t>
      </w:r>
    </w:p>
    <w:p w14:paraId="2BC262FB" w14:textId="5206DCF6" w:rsidR="00F60208" w:rsidRPr="00DB5AD9" w:rsidRDefault="005A2AAB" w:rsidP="00F60208">
      <w:pPr>
        <w:pStyle w:val="Akapitzlist"/>
        <w:numPr>
          <w:ilvl w:val="0"/>
          <w:numId w:val="4"/>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Extraordinary General Meeting of the Company expresses its consent to the Management Board of the Company taking all actions aiming at admission and introduction of Serie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to trading on the regulated market run by WSE;</w:t>
      </w:r>
    </w:p>
    <w:p w14:paraId="0BF5D93A" w14:textId="77777777" w:rsidR="00F60208" w:rsidRPr="00DB5AD9" w:rsidRDefault="00F60208" w:rsidP="00F60208">
      <w:pPr>
        <w:pStyle w:val="Akapitzlist"/>
        <w:ind w:left="360"/>
        <w:jc w:val="both"/>
        <w:rPr>
          <w:rFonts w:ascii="Times New Roman" w:hAnsi="Times New Roman" w:cs="Times New Roman"/>
          <w:sz w:val="24"/>
          <w:szCs w:val="24"/>
          <w:lang w:val="en-GB"/>
        </w:rPr>
      </w:pPr>
    </w:p>
    <w:p w14:paraId="3D380B67" w14:textId="14063033" w:rsidR="00F60208" w:rsidRPr="00DB5AD9" w:rsidRDefault="005A2AAB" w:rsidP="00F60208">
      <w:pPr>
        <w:pStyle w:val="Akapitzlist"/>
        <w:numPr>
          <w:ilvl w:val="0"/>
          <w:numId w:val="4"/>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Extraordinary General Meeting of Shareholders of the Company authorizes the Management Board of the Company to undertake all necessary legal and factual acts, including submitting appropriate motions and notices, in accordance with the requirements set forth in applicable laws and regulations as well as regulations, resolutions or guidelines of the WSE, </w:t>
      </w:r>
      <w:r w:rsidR="0000498E" w:rsidRPr="00DB5AD9">
        <w:rPr>
          <w:rFonts w:ascii="Times New Roman" w:hAnsi="Times New Roman" w:cs="Times New Roman"/>
          <w:sz w:val="24"/>
          <w:szCs w:val="24"/>
          <w:lang w:val="en-GB"/>
        </w:rPr>
        <w:t>KNF</w:t>
      </w:r>
      <w:r w:rsidRPr="00DB5AD9">
        <w:rPr>
          <w:rFonts w:ascii="Times New Roman" w:hAnsi="Times New Roman" w:cs="Times New Roman"/>
          <w:sz w:val="24"/>
          <w:szCs w:val="24"/>
          <w:lang w:val="en-GB"/>
        </w:rPr>
        <w:t xml:space="preserve"> and the National Depository for Securities in Warsaw S.A. ("</w:t>
      </w:r>
      <w:r w:rsidRPr="00AD72AE">
        <w:rPr>
          <w:rFonts w:ascii="Times New Roman" w:hAnsi="Times New Roman" w:cs="Times New Roman"/>
          <w:b/>
          <w:sz w:val="24"/>
          <w:szCs w:val="24"/>
          <w:lang w:val="en-GB"/>
        </w:rPr>
        <w:t>KDPW</w:t>
      </w:r>
      <w:r w:rsidRPr="00DB5AD9">
        <w:rPr>
          <w:rFonts w:ascii="Times New Roman" w:hAnsi="Times New Roman" w:cs="Times New Roman"/>
          <w:sz w:val="24"/>
          <w:szCs w:val="24"/>
          <w:lang w:val="en-GB"/>
        </w:rPr>
        <w:t>"), as well as the relevant supervisory authorities related to:</w:t>
      </w:r>
    </w:p>
    <w:p w14:paraId="511B9C0F" w14:textId="02E8DCFF" w:rsidR="00F60208" w:rsidRPr="00DB5AD9" w:rsidRDefault="005A2AAB" w:rsidP="00F60208">
      <w:pPr>
        <w:pStyle w:val="Akapitzlist"/>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Pr="00DB5AD9">
        <w:rPr>
          <w:rFonts w:ascii="Times New Roman" w:hAnsi="Times New Roman" w:cs="Times New Roman"/>
          <w:sz w:val="24"/>
          <w:szCs w:val="24"/>
          <w:lang w:val="en-GB"/>
        </w:rPr>
        <w:t xml:space="preserve">pproval by KNF of the prospectus prepared in order to admit the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eries </w:t>
      </w:r>
      <w:r>
        <w:rPr>
          <w:rFonts w:ascii="Times New Roman" w:hAnsi="Times New Roman" w:cs="Times New Roman"/>
          <w:sz w:val="24"/>
          <w:szCs w:val="24"/>
          <w:lang w:val="en-GB"/>
        </w:rPr>
        <w:t>E S</w:t>
      </w:r>
      <w:r w:rsidRPr="00DB5AD9">
        <w:rPr>
          <w:rFonts w:ascii="Times New Roman" w:hAnsi="Times New Roman" w:cs="Times New Roman"/>
          <w:sz w:val="24"/>
          <w:szCs w:val="24"/>
          <w:lang w:val="en-GB"/>
        </w:rPr>
        <w:t>hares to trading on the main market run by WSE;</w:t>
      </w:r>
    </w:p>
    <w:p w14:paraId="6BFF33EE" w14:textId="06AA8BB5" w:rsidR="00F60208" w:rsidRPr="00DB5AD9" w:rsidRDefault="005A2AAB" w:rsidP="00F60208">
      <w:pPr>
        <w:pStyle w:val="Akapitzlist"/>
        <w:numPr>
          <w:ilvl w:val="0"/>
          <w:numId w:val="5"/>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applying for admission and introduction of Series E Shares to trading on the main market run by WSE;</w:t>
      </w:r>
    </w:p>
    <w:p w14:paraId="311BA041" w14:textId="5A4CB906" w:rsidR="00F60208" w:rsidRPr="0067696B" w:rsidRDefault="005A2AAB" w:rsidP="0067696B">
      <w:pPr>
        <w:pStyle w:val="Akapitzlist"/>
        <w:numPr>
          <w:ilvl w:val="0"/>
          <w:numId w:val="5"/>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dematerialization of Series E Shares, including in particular to conclude agreements with the KDPW whose object will be registration of Series E Shares in the KDPW securities deposit.</w:t>
      </w:r>
    </w:p>
    <w:p w14:paraId="64219955" w14:textId="13F06A61" w:rsidR="00F60208" w:rsidRPr="00DB5AD9" w:rsidRDefault="005A2AAB" w:rsidP="00F60208">
      <w:pPr>
        <w:ind w:left="425"/>
        <w:jc w:val="center"/>
        <w:rPr>
          <w:rFonts w:ascii="Times New Roman" w:hAnsi="Times New Roman" w:cs="Times New Roman"/>
          <w:b/>
          <w:bCs/>
          <w:sz w:val="24"/>
          <w:szCs w:val="24"/>
        </w:rPr>
      </w:pPr>
      <w:r w:rsidRPr="00DB5AD9">
        <w:rPr>
          <w:rFonts w:ascii="Times New Roman" w:hAnsi="Times New Roman" w:cs="Times New Roman"/>
          <w:b/>
          <w:bCs/>
          <w:sz w:val="24"/>
          <w:szCs w:val="24"/>
        </w:rPr>
        <w:t>§5</w:t>
      </w:r>
    </w:p>
    <w:p w14:paraId="092DD499" w14:textId="3EC76117" w:rsidR="00F60208" w:rsidRPr="00DB5AD9" w:rsidRDefault="005A2AAB" w:rsidP="0087456C">
      <w:pPr>
        <w:pStyle w:val="Akapitzlist"/>
        <w:numPr>
          <w:ilvl w:val="0"/>
          <w:numId w:val="6"/>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In connection with the increase of the initial capital by way of issuing the Series E Shares, the Extraordinary General Meeting of the Company, acting on the basis of Article 430 of the Code of Commercial Companies, adopts changes in Article 21, section 1 of the Articles of Association of the Company, giving it the following wording:</w:t>
      </w:r>
    </w:p>
    <w:p w14:paraId="3A1BF742" w14:textId="5DA0F5F7" w:rsidR="00C908FD" w:rsidRDefault="005A2AAB" w:rsidP="0087456C">
      <w:pPr>
        <w:pStyle w:val="Akapitzlist"/>
        <w:numPr>
          <w:ilvl w:val="0"/>
          <w:numId w:val="8"/>
        </w:numPr>
        <w:jc w:val="both"/>
        <w:rPr>
          <w:rFonts w:ascii="Times New Roman" w:hAnsi="Times New Roman" w:cs="Times New Roman"/>
          <w:i/>
          <w:iCs/>
          <w:sz w:val="24"/>
          <w:szCs w:val="24"/>
        </w:rPr>
      </w:pPr>
      <w:r w:rsidRPr="00DB5AD9">
        <w:rPr>
          <w:rFonts w:ascii="Times New Roman" w:hAnsi="Times New Roman" w:cs="Times New Roman"/>
          <w:i/>
          <w:iCs/>
          <w:sz w:val="24"/>
          <w:szCs w:val="24"/>
          <w:lang w:val="en-GB"/>
        </w:rPr>
        <w:t xml:space="preserve">The share capital of the Company amounts to PLN </w:t>
      </w:r>
      <w:r w:rsidR="00561AFD">
        <w:rPr>
          <w:rFonts w:ascii="Times New Roman" w:hAnsi="Times New Roman" w:cs="Times New Roman"/>
          <w:i/>
          <w:iCs/>
          <w:sz w:val="24"/>
          <w:szCs w:val="24"/>
          <w:lang w:val="en-GB"/>
        </w:rPr>
        <w:t>269.160.780,80</w:t>
      </w:r>
      <w:r w:rsidRPr="00DB5AD9">
        <w:rPr>
          <w:rFonts w:ascii="Times New Roman" w:hAnsi="Times New Roman" w:cs="Times New Roman"/>
          <w:i/>
          <w:iCs/>
          <w:sz w:val="24"/>
          <w:szCs w:val="24"/>
          <w:lang w:val="en-GB"/>
        </w:rPr>
        <w:t xml:space="preserve"> </w:t>
      </w:r>
      <w:r w:rsidR="00561AFD">
        <w:rPr>
          <w:rFonts w:ascii="Times New Roman" w:hAnsi="Times New Roman" w:cs="Times New Roman"/>
          <w:i/>
          <w:iCs/>
          <w:sz w:val="24"/>
          <w:szCs w:val="24"/>
        </w:rPr>
        <w:t>(</w:t>
      </w:r>
      <w:proofErr w:type="spellStart"/>
      <w:r w:rsidR="00561AFD" w:rsidRPr="00561AFD">
        <w:rPr>
          <w:rFonts w:ascii="Times New Roman" w:hAnsi="Times New Roman" w:cs="Times New Roman"/>
          <w:i/>
          <w:iCs/>
          <w:sz w:val="24"/>
          <w:szCs w:val="24"/>
        </w:rPr>
        <w:t>two</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hundred</w:t>
      </w:r>
      <w:proofErr w:type="spellEnd"/>
      <w:r w:rsidR="00561AFD" w:rsidRPr="00561AFD">
        <w:rPr>
          <w:rFonts w:ascii="Times New Roman" w:hAnsi="Times New Roman" w:cs="Times New Roman"/>
          <w:i/>
          <w:iCs/>
          <w:sz w:val="24"/>
          <w:szCs w:val="24"/>
        </w:rPr>
        <w:t xml:space="preserve"> and </w:t>
      </w:r>
      <w:proofErr w:type="spellStart"/>
      <w:r w:rsidR="00561AFD" w:rsidRPr="00561AFD">
        <w:rPr>
          <w:rFonts w:ascii="Times New Roman" w:hAnsi="Times New Roman" w:cs="Times New Roman"/>
          <w:i/>
          <w:iCs/>
          <w:sz w:val="24"/>
          <w:szCs w:val="24"/>
        </w:rPr>
        <w:t>sixty</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nine</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million</w:t>
      </w:r>
      <w:proofErr w:type="spellEnd"/>
      <w:r w:rsidR="00561AFD" w:rsidRPr="00561AFD">
        <w:rPr>
          <w:rFonts w:ascii="Times New Roman" w:hAnsi="Times New Roman" w:cs="Times New Roman"/>
          <w:i/>
          <w:iCs/>
          <w:sz w:val="24"/>
          <w:szCs w:val="24"/>
        </w:rPr>
        <w:t xml:space="preserve"> one </w:t>
      </w:r>
      <w:proofErr w:type="spellStart"/>
      <w:r w:rsidR="00561AFD" w:rsidRPr="00561AFD">
        <w:rPr>
          <w:rFonts w:ascii="Times New Roman" w:hAnsi="Times New Roman" w:cs="Times New Roman"/>
          <w:i/>
          <w:iCs/>
          <w:sz w:val="24"/>
          <w:szCs w:val="24"/>
        </w:rPr>
        <w:t>hundred</w:t>
      </w:r>
      <w:proofErr w:type="spellEnd"/>
      <w:r w:rsidR="00561AFD" w:rsidRPr="00561AFD">
        <w:rPr>
          <w:rFonts w:ascii="Times New Roman" w:hAnsi="Times New Roman" w:cs="Times New Roman"/>
          <w:i/>
          <w:iCs/>
          <w:sz w:val="24"/>
          <w:szCs w:val="24"/>
        </w:rPr>
        <w:t xml:space="preserve"> and </w:t>
      </w:r>
      <w:proofErr w:type="spellStart"/>
      <w:r w:rsidR="00561AFD" w:rsidRPr="00561AFD">
        <w:rPr>
          <w:rFonts w:ascii="Times New Roman" w:hAnsi="Times New Roman" w:cs="Times New Roman"/>
          <w:i/>
          <w:iCs/>
          <w:sz w:val="24"/>
          <w:szCs w:val="24"/>
        </w:rPr>
        <w:t>sixty</w:t>
      </w:r>
      <w:proofErr w:type="spellEnd"/>
      <w:r w:rsidR="00561AFD" w:rsidRPr="00561AFD">
        <w:rPr>
          <w:rFonts w:ascii="Times New Roman" w:hAnsi="Times New Roman" w:cs="Times New Roman"/>
          <w:i/>
          <w:iCs/>
          <w:sz w:val="24"/>
          <w:szCs w:val="24"/>
        </w:rPr>
        <w:t xml:space="preserve"> thousand </w:t>
      </w:r>
      <w:proofErr w:type="spellStart"/>
      <w:r w:rsidR="00561AFD" w:rsidRPr="00561AFD">
        <w:rPr>
          <w:rFonts w:ascii="Times New Roman" w:hAnsi="Times New Roman" w:cs="Times New Roman"/>
          <w:i/>
          <w:iCs/>
          <w:sz w:val="24"/>
          <w:szCs w:val="24"/>
        </w:rPr>
        <w:t>seven</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hundred</w:t>
      </w:r>
      <w:proofErr w:type="spellEnd"/>
      <w:r w:rsidR="00561AFD" w:rsidRPr="00561AFD">
        <w:rPr>
          <w:rFonts w:ascii="Times New Roman" w:hAnsi="Times New Roman" w:cs="Times New Roman"/>
          <w:i/>
          <w:iCs/>
          <w:sz w:val="24"/>
          <w:szCs w:val="24"/>
        </w:rPr>
        <w:t xml:space="preserve"> and </w:t>
      </w:r>
      <w:proofErr w:type="spellStart"/>
      <w:r w:rsidR="00561AFD" w:rsidRPr="00561AFD">
        <w:rPr>
          <w:rFonts w:ascii="Times New Roman" w:hAnsi="Times New Roman" w:cs="Times New Roman"/>
          <w:i/>
          <w:iCs/>
          <w:sz w:val="24"/>
          <w:szCs w:val="24"/>
        </w:rPr>
        <w:t>eighty</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zlotys</w:t>
      </w:r>
      <w:proofErr w:type="spellEnd"/>
      <w:r w:rsidR="00561AFD" w:rsidRPr="00561AFD">
        <w:rPr>
          <w:rFonts w:ascii="Times New Roman" w:hAnsi="Times New Roman" w:cs="Times New Roman"/>
          <w:i/>
          <w:iCs/>
          <w:sz w:val="24"/>
          <w:szCs w:val="24"/>
        </w:rPr>
        <w:t xml:space="preserve"> and </w:t>
      </w:r>
      <w:proofErr w:type="spellStart"/>
      <w:r w:rsidR="00561AFD" w:rsidRPr="00561AFD">
        <w:rPr>
          <w:rFonts w:ascii="Times New Roman" w:hAnsi="Times New Roman" w:cs="Times New Roman"/>
          <w:i/>
          <w:iCs/>
          <w:sz w:val="24"/>
          <w:szCs w:val="24"/>
        </w:rPr>
        <w:t>eighty</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eighty</w:t>
      </w:r>
      <w:proofErr w:type="spellEnd"/>
      <w:r w:rsidR="00561AFD" w:rsidRPr="00561AFD">
        <w:rPr>
          <w:rFonts w:ascii="Times New Roman" w:hAnsi="Times New Roman" w:cs="Times New Roman"/>
          <w:i/>
          <w:iCs/>
          <w:sz w:val="24"/>
          <w:szCs w:val="24"/>
        </w:rPr>
        <w:t xml:space="preserve"> groszy)</w:t>
      </w:r>
      <w:r w:rsidRPr="00DB5AD9">
        <w:rPr>
          <w:rFonts w:ascii="Times New Roman" w:hAnsi="Times New Roman" w:cs="Times New Roman"/>
          <w:i/>
          <w:iCs/>
          <w:sz w:val="24"/>
          <w:szCs w:val="24"/>
        </w:rPr>
        <w:t xml:space="preserve"> and </w:t>
      </w:r>
      <w:proofErr w:type="spellStart"/>
      <w:r w:rsidRPr="00DB5AD9">
        <w:rPr>
          <w:rFonts w:ascii="Times New Roman" w:hAnsi="Times New Roman" w:cs="Times New Roman"/>
          <w:i/>
          <w:iCs/>
          <w:sz w:val="24"/>
          <w:szCs w:val="24"/>
        </w:rPr>
        <w:t>is</w:t>
      </w:r>
      <w:proofErr w:type="spellEnd"/>
      <w:r w:rsidRPr="00DB5AD9">
        <w:rPr>
          <w:rFonts w:ascii="Times New Roman" w:hAnsi="Times New Roman" w:cs="Times New Roman"/>
          <w:i/>
          <w:iCs/>
          <w:sz w:val="24"/>
          <w:szCs w:val="24"/>
        </w:rPr>
        <w:t xml:space="preserve"> </w:t>
      </w:r>
      <w:proofErr w:type="spellStart"/>
      <w:r w:rsidRPr="00DB5AD9">
        <w:rPr>
          <w:rFonts w:ascii="Times New Roman" w:hAnsi="Times New Roman" w:cs="Times New Roman"/>
          <w:i/>
          <w:iCs/>
          <w:sz w:val="24"/>
          <w:szCs w:val="24"/>
        </w:rPr>
        <w:t>divided</w:t>
      </w:r>
      <w:proofErr w:type="spellEnd"/>
      <w:r w:rsidRPr="00DB5AD9">
        <w:rPr>
          <w:rFonts w:ascii="Times New Roman" w:hAnsi="Times New Roman" w:cs="Times New Roman"/>
          <w:i/>
          <w:iCs/>
          <w:sz w:val="24"/>
          <w:szCs w:val="24"/>
        </w:rPr>
        <w:t xml:space="preserve"> </w:t>
      </w:r>
      <w:proofErr w:type="spellStart"/>
      <w:r w:rsidRPr="00DB5AD9">
        <w:rPr>
          <w:rFonts w:ascii="Times New Roman" w:hAnsi="Times New Roman" w:cs="Times New Roman"/>
          <w:i/>
          <w:iCs/>
          <w:sz w:val="24"/>
          <w:szCs w:val="24"/>
        </w:rPr>
        <w:t>into</w:t>
      </w:r>
      <w:proofErr w:type="spellEnd"/>
      <w:r w:rsidRPr="00DB5AD9">
        <w:rPr>
          <w:rFonts w:ascii="Times New Roman" w:hAnsi="Times New Roman" w:cs="Times New Roman"/>
          <w:i/>
          <w:iCs/>
          <w:sz w:val="24"/>
          <w:szCs w:val="24"/>
        </w:rPr>
        <w:t>:</w:t>
      </w:r>
    </w:p>
    <w:p w14:paraId="0308E9E3" w14:textId="77777777" w:rsidR="00561AFD" w:rsidRPr="00DB5AD9" w:rsidRDefault="00561AFD" w:rsidP="00561AFD">
      <w:pPr>
        <w:pStyle w:val="Akapitzlist"/>
        <w:ind w:left="927"/>
        <w:jc w:val="both"/>
        <w:rPr>
          <w:rFonts w:ascii="Times New Roman" w:hAnsi="Times New Roman" w:cs="Times New Roman"/>
          <w:i/>
          <w:iCs/>
          <w:sz w:val="24"/>
          <w:szCs w:val="24"/>
        </w:rPr>
      </w:pPr>
    </w:p>
    <w:p w14:paraId="0BE606B5" w14:textId="5409957D" w:rsidR="00C908FD" w:rsidRPr="00DB5AD9" w:rsidRDefault="005A2AAB" w:rsidP="00C908FD">
      <w:pPr>
        <w:pStyle w:val="Akapitzlist"/>
        <w:numPr>
          <w:ilvl w:val="0"/>
          <w:numId w:val="7"/>
        </w:numPr>
        <w:jc w:val="both"/>
        <w:rPr>
          <w:rFonts w:ascii="Times New Roman" w:hAnsi="Times New Roman" w:cs="Times New Roman"/>
          <w:i/>
          <w:iCs/>
          <w:sz w:val="24"/>
          <w:szCs w:val="24"/>
          <w:lang w:val="en-GB"/>
        </w:rPr>
      </w:pPr>
      <w:r w:rsidRPr="00DB5AD9">
        <w:rPr>
          <w:rFonts w:ascii="Times New Roman" w:eastAsia="Times New Roman" w:hAnsi="Times New Roman" w:cs="Times New Roman"/>
          <w:i/>
          <w:color w:val="000000"/>
          <w:sz w:val="24"/>
          <w:szCs w:val="24"/>
          <w:lang w:val="en-GB"/>
        </w:rPr>
        <w:lastRenderedPageBreak/>
        <w:t xml:space="preserve">51.399.548 </w:t>
      </w:r>
      <w:r w:rsidRPr="00DB5AD9">
        <w:rPr>
          <w:rFonts w:ascii="Times New Roman" w:hAnsi="Times New Roman" w:cs="Times New Roman"/>
          <w:i/>
          <w:iCs/>
          <w:sz w:val="24"/>
          <w:szCs w:val="24"/>
          <w:lang w:val="en-GB"/>
        </w:rPr>
        <w:t xml:space="preserve"> (fifty one million three hundred ninety nine thousand five hundred forty eight) series A ordinary bearer shares;</w:t>
      </w:r>
    </w:p>
    <w:p w14:paraId="0EB8BB46" w14:textId="77777777" w:rsidR="00C908FD" w:rsidRPr="00DB5AD9" w:rsidRDefault="00C908FD" w:rsidP="00C908FD">
      <w:pPr>
        <w:pStyle w:val="Akapitzlist"/>
        <w:ind w:left="1145"/>
        <w:jc w:val="both"/>
        <w:rPr>
          <w:rFonts w:ascii="Times New Roman" w:hAnsi="Times New Roman" w:cs="Times New Roman"/>
          <w:i/>
          <w:iCs/>
          <w:sz w:val="24"/>
          <w:szCs w:val="24"/>
          <w:lang w:val="en-GB"/>
        </w:rPr>
      </w:pPr>
    </w:p>
    <w:p w14:paraId="55FE7D45" w14:textId="5FF51E41" w:rsidR="00C908FD" w:rsidRPr="00DB5AD9" w:rsidRDefault="005A2AAB" w:rsidP="00C908FD">
      <w:pPr>
        <w:pStyle w:val="Akapitzlist"/>
        <w:numPr>
          <w:ilvl w:val="0"/>
          <w:numId w:val="7"/>
        </w:numPr>
        <w:jc w:val="both"/>
        <w:rPr>
          <w:rFonts w:ascii="Times New Roman" w:hAnsi="Times New Roman" w:cs="Times New Roman"/>
          <w:i/>
          <w:iCs/>
          <w:sz w:val="24"/>
          <w:szCs w:val="24"/>
          <w:lang w:val="en-GB"/>
        </w:rPr>
      </w:pPr>
      <w:r w:rsidRPr="00DB5AD9">
        <w:rPr>
          <w:rFonts w:ascii="Times New Roman" w:hAnsi="Times New Roman" w:cs="Times New Roman"/>
          <w:i/>
          <w:iCs/>
          <w:sz w:val="24"/>
          <w:szCs w:val="24"/>
          <w:lang w:val="en-GB"/>
        </w:rPr>
        <w:t>10.279.909 (ten million two hundred and seventy-nine thousand nine hundred and nine) series B ordinary bearer shares;</w:t>
      </w:r>
    </w:p>
    <w:p w14:paraId="01E3C871" w14:textId="77777777" w:rsidR="00C908FD" w:rsidRPr="00DB5AD9" w:rsidRDefault="00C908FD" w:rsidP="00C908FD">
      <w:pPr>
        <w:pStyle w:val="Akapitzlist"/>
        <w:rPr>
          <w:rFonts w:ascii="Times New Roman" w:hAnsi="Times New Roman" w:cs="Times New Roman"/>
          <w:i/>
          <w:iCs/>
          <w:sz w:val="24"/>
          <w:szCs w:val="24"/>
          <w:lang w:val="en-GB"/>
        </w:rPr>
      </w:pPr>
    </w:p>
    <w:p w14:paraId="59969BCC" w14:textId="114EE576" w:rsidR="00C908FD" w:rsidRPr="00DB5AD9" w:rsidRDefault="005A2AAB" w:rsidP="00C908FD">
      <w:pPr>
        <w:pStyle w:val="Akapitzlist"/>
        <w:numPr>
          <w:ilvl w:val="0"/>
          <w:numId w:val="7"/>
        </w:numPr>
        <w:jc w:val="both"/>
        <w:rPr>
          <w:rFonts w:ascii="Times New Roman" w:hAnsi="Times New Roman" w:cs="Times New Roman"/>
          <w:i/>
          <w:iCs/>
          <w:sz w:val="24"/>
          <w:szCs w:val="24"/>
          <w:lang w:val="en-GB"/>
        </w:rPr>
      </w:pPr>
      <w:r w:rsidRPr="00DB5AD9">
        <w:rPr>
          <w:rFonts w:ascii="Times New Roman" w:eastAsia="Times New Roman" w:hAnsi="Times New Roman" w:cs="Times New Roman"/>
          <w:i/>
          <w:color w:val="000000"/>
          <w:sz w:val="24"/>
          <w:szCs w:val="24"/>
          <w:lang w:val="en-GB"/>
        </w:rPr>
        <w:t>24.771.519 twenty four million seven hundred seventy one thousand five hundred nineteen) ordinary registered shares of C series;</w:t>
      </w:r>
    </w:p>
    <w:p w14:paraId="2A89D36F" w14:textId="77777777" w:rsidR="00C908FD" w:rsidRPr="00DB5AD9" w:rsidRDefault="00C908FD" w:rsidP="00C908FD">
      <w:pPr>
        <w:pStyle w:val="Akapitzlist"/>
        <w:rPr>
          <w:rFonts w:ascii="Times New Roman" w:hAnsi="Times New Roman" w:cs="Times New Roman"/>
          <w:i/>
          <w:iCs/>
          <w:sz w:val="24"/>
          <w:szCs w:val="24"/>
          <w:lang w:val="en-GB"/>
        </w:rPr>
      </w:pPr>
    </w:p>
    <w:p w14:paraId="1AC59FA2" w14:textId="5770F8ED" w:rsidR="00C908FD" w:rsidRPr="00DB5AD9" w:rsidRDefault="00561AFD" w:rsidP="00C908FD">
      <w:pPr>
        <w:pStyle w:val="Akapitzlist"/>
        <w:numPr>
          <w:ilvl w:val="0"/>
          <w:numId w:val="7"/>
        </w:numPr>
        <w:jc w:val="both"/>
        <w:rPr>
          <w:rFonts w:ascii="Times New Roman" w:hAnsi="Times New Roman" w:cs="Times New Roman"/>
          <w:i/>
          <w:iCs/>
          <w:sz w:val="24"/>
          <w:szCs w:val="24"/>
          <w:lang w:val="en-GB"/>
        </w:rPr>
      </w:pPr>
      <w:r>
        <w:rPr>
          <w:rFonts w:ascii="Times New Roman" w:eastAsia="Times New Roman" w:hAnsi="Times New Roman" w:cs="Times New Roman"/>
          <w:i/>
          <w:color w:val="000000"/>
          <w:sz w:val="24"/>
          <w:szCs w:val="24"/>
          <w:lang w:val="en-US"/>
        </w:rPr>
        <w:t>250.000.000</w:t>
      </w:r>
      <w:r w:rsidR="005A2AAB" w:rsidRPr="00AD72AE">
        <w:rPr>
          <w:rFonts w:ascii="Times New Roman" w:eastAsia="Times New Roman" w:hAnsi="Times New Roman" w:cs="Times New Roman"/>
          <w:i/>
          <w:color w:val="000000"/>
          <w:sz w:val="24"/>
          <w:szCs w:val="24"/>
          <w:lang w:val="en-US"/>
        </w:rPr>
        <w:t xml:space="preserve"> (</w:t>
      </w:r>
      <w:r w:rsidRPr="00561AFD">
        <w:rPr>
          <w:rFonts w:ascii="Times New Roman" w:eastAsia="Times New Roman" w:hAnsi="Times New Roman" w:cs="Times New Roman"/>
          <w:i/>
          <w:color w:val="000000"/>
          <w:sz w:val="24"/>
          <w:szCs w:val="24"/>
          <w:lang w:val="en-US"/>
        </w:rPr>
        <w:t>two hundred and fifty million</w:t>
      </w:r>
      <w:r w:rsidR="005A2AAB" w:rsidRPr="00AD72AE">
        <w:rPr>
          <w:rFonts w:ascii="Times New Roman" w:eastAsia="Times New Roman" w:hAnsi="Times New Roman" w:cs="Times New Roman"/>
          <w:i/>
          <w:color w:val="000000"/>
          <w:sz w:val="24"/>
          <w:szCs w:val="24"/>
          <w:lang w:val="en-US"/>
        </w:rPr>
        <w:t>)</w:t>
      </w:r>
      <w:r w:rsidR="005A2AAB" w:rsidRPr="00AD72AE">
        <w:rPr>
          <w:rFonts w:ascii="Times New Roman" w:hAnsi="Times New Roman" w:cs="Times New Roman"/>
          <w:i/>
          <w:iCs/>
          <w:sz w:val="24"/>
          <w:szCs w:val="24"/>
          <w:lang w:val="en-US"/>
        </w:rPr>
        <w:t xml:space="preserve"> </w:t>
      </w:r>
      <w:r w:rsidR="005A2AAB" w:rsidRPr="00DB5AD9">
        <w:rPr>
          <w:rFonts w:ascii="Times New Roman" w:hAnsi="Times New Roman" w:cs="Times New Roman"/>
          <w:i/>
          <w:iCs/>
          <w:sz w:val="24"/>
          <w:szCs w:val="24"/>
          <w:lang w:val="en-GB"/>
        </w:rPr>
        <w:t>series E ordinary bearer shares.</w:t>
      </w:r>
    </w:p>
    <w:p w14:paraId="6D5D81AA" w14:textId="77777777" w:rsidR="00C908FD" w:rsidRPr="00DB5AD9" w:rsidRDefault="00C908FD" w:rsidP="00C908FD">
      <w:pPr>
        <w:pStyle w:val="Akapitzlist"/>
        <w:rPr>
          <w:rFonts w:ascii="Times New Roman" w:hAnsi="Times New Roman" w:cs="Times New Roman"/>
          <w:i/>
          <w:iCs/>
          <w:sz w:val="24"/>
          <w:szCs w:val="24"/>
          <w:lang w:val="en-GB"/>
        </w:rPr>
      </w:pPr>
    </w:p>
    <w:p w14:paraId="18D63936" w14:textId="3A72C7E0" w:rsidR="00C908FD" w:rsidRPr="00DB5AD9" w:rsidRDefault="005A2AAB" w:rsidP="00AD72AE">
      <w:pPr>
        <w:pStyle w:val="Akapitzlist"/>
        <w:numPr>
          <w:ilvl w:val="0"/>
          <w:numId w:val="6"/>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Pursuant to Art. 430.5 of the Commercial Companies Code, the Supervisory Board is hereby authorised to determine the consolidated text of the Articles of Association, taking into account the amendment to the Articles of Association concerning the increase in the Company's share capital referred to in §5 section 1 above.</w:t>
      </w:r>
    </w:p>
    <w:p w14:paraId="1B5007FF" w14:textId="7D4EAE97" w:rsidR="00C908FD" w:rsidRPr="00DB5AD9" w:rsidRDefault="005A2AAB" w:rsidP="00C908FD">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§6</w:t>
      </w:r>
    </w:p>
    <w:p w14:paraId="5B276244" w14:textId="47A3EB06" w:rsidR="0087456C" w:rsidRDefault="005A2AAB" w:rsidP="0087456C">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resolution comes into force as of the date of its adoption, with the reservation that the share capital increase and the amendment to the Company's Articles of Association will take place as of the date of the change of the entry in the Register of Entrepreneurs of the National Court Register.</w:t>
      </w:r>
    </w:p>
    <w:p w14:paraId="767C1593" w14:textId="77777777" w:rsidR="00FB5861" w:rsidRDefault="00FB5861" w:rsidP="0087456C">
      <w:pPr>
        <w:jc w:val="both"/>
        <w:rPr>
          <w:rFonts w:ascii="Times New Roman" w:hAnsi="Times New Roman" w:cs="Times New Roman"/>
          <w:sz w:val="24"/>
          <w:szCs w:val="24"/>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FB5861" w:rsidRPr="00EA393A" w14:paraId="5217C8F9" w14:textId="77777777" w:rsidTr="00BE2BB5">
        <w:trPr>
          <w:trHeight w:val="1145"/>
          <w:jc w:val="center"/>
        </w:trPr>
        <w:tc>
          <w:tcPr>
            <w:tcW w:w="2263" w:type="dxa"/>
            <w:tcBorders>
              <w:bottom w:val="single" w:sz="4" w:space="0" w:color="auto"/>
            </w:tcBorders>
          </w:tcPr>
          <w:p w14:paraId="1AB32D8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6E6CF70"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3FB0E064"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F9D3AF6"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4DEBD904"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BF14CC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231BAF29"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781B805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FB5861" w:rsidRPr="00EA393A" w14:paraId="415C95E3" w14:textId="77777777" w:rsidTr="00BE2BB5">
        <w:trPr>
          <w:trHeight w:val="1156"/>
          <w:jc w:val="center"/>
        </w:trPr>
        <w:tc>
          <w:tcPr>
            <w:tcW w:w="2263" w:type="dxa"/>
          </w:tcPr>
          <w:p w14:paraId="7585CEFF" w14:textId="77777777" w:rsidR="00FB5861" w:rsidRPr="00EA393A" w:rsidRDefault="00FB5861" w:rsidP="00BE2BB5">
            <w:pPr>
              <w:rPr>
                <w:rFonts w:ascii="Times New Roman" w:eastAsia="Times New Roman" w:hAnsi="Times New Roman" w:cs="Times New Roman"/>
                <w:lang w:val="en-US" w:eastAsia="pl-PL"/>
              </w:rPr>
            </w:pPr>
          </w:p>
        </w:tc>
        <w:tc>
          <w:tcPr>
            <w:tcW w:w="2285" w:type="dxa"/>
          </w:tcPr>
          <w:p w14:paraId="296304F9" w14:textId="77777777" w:rsidR="00FB5861" w:rsidRPr="00EA393A" w:rsidRDefault="00FB5861" w:rsidP="00BE2BB5">
            <w:pPr>
              <w:rPr>
                <w:rFonts w:ascii="Times New Roman" w:eastAsia="Times New Roman" w:hAnsi="Times New Roman" w:cs="Times New Roman"/>
                <w:lang w:val="en-US" w:eastAsia="pl-PL"/>
              </w:rPr>
            </w:pPr>
          </w:p>
        </w:tc>
        <w:tc>
          <w:tcPr>
            <w:tcW w:w="2078" w:type="dxa"/>
          </w:tcPr>
          <w:p w14:paraId="56C29381" w14:textId="77777777" w:rsidR="00FB5861" w:rsidRPr="00EA393A" w:rsidRDefault="00FB5861" w:rsidP="00BE2BB5">
            <w:pPr>
              <w:rPr>
                <w:rFonts w:ascii="Times New Roman" w:eastAsia="Times New Roman" w:hAnsi="Times New Roman" w:cs="Times New Roman"/>
                <w:lang w:val="en-US" w:eastAsia="pl-PL"/>
              </w:rPr>
            </w:pPr>
          </w:p>
        </w:tc>
        <w:tc>
          <w:tcPr>
            <w:tcW w:w="1842" w:type="dxa"/>
          </w:tcPr>
          <w:p w14:paraId="01A1ADE9" w14:textId="77777777" w:rsidR="00FB5861" w:rsidRPr="00EA393A" w:rsidRDefault="00FB5861" w:rsidP="00BE2BB5">
            <w:pPr>
              <w:rPr>
                <w:rFonts w:ascii="Times New Roman" w:eastAsia="Times New Roman" w:hAnsi="Times New Roman" w:cs="Times New Roman"/>
                <w:lang w:val="en-US" w:eastAsia="pl-PL"/>
              </w:rPr>
            </w:pPr>
          </w:p>
        </w:tc>
        <w:tc>
          <w:tcPr>
            <w:tcW w:w="1568" w:type="dxa"/>
          </w:tcPr>
          <w:p w14:paraId="3299624B" w14:textId="77777777" w:rsidR="00FB5861" w:rsidRPr="00EA393A" w:rsidRDefault="00FB5861" w:rsidP="00BE2BB5">
            <w:pPr>
              <w:rPr>
                <w:rFonts w:ascii="Times New Roman" w:eastAsia="Times New Roman" w:hAnsi="Times New Roman" w:cs="Times New Roman"/>
                <w:lang w:val="en-US" w:eastAsia="pl-PL"/>
              </w:rPr>
            </w:pPr>
          </w:p>
        </w:tc>
      </w:tr>
    </w:tbl>
    <w:p w14:paraId="2E47FC9F" w14:textId="77777777" w:rsidR="00FB5861" w:rsidRPr="00DB5AD9" w:rsidRDefault="00FB5861" w:rsidP="0087456C">
      <w:pPr>
        <w:jc w:val="both"/>
        <w:rPr>
          <w:rFonts w:ascii="Times New Roman" w:hAnsi="Times New Roman" w:cs="Times New Roman"/>
          <w:sz w:val="24"/>
          <w:szCs w:val="24"/>
          <w:lang w:val="en-GB"/>
        </w:rPr>
      </w:pPr>
    </w:p>
    <w:sectPr w:rsidR="00FB5861" w:rsidRPr="00DB5AD9" w:rsidSect="005419EA">
      <w:pgSz w:w="11906" w:h="16838"/>
      <w:pgMar w:top="1417" w:right="1417" w:bottom="1417" w:left="1417"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C082" w14:textId="77777777" w:rsidR="00E13A61" w:rsidRDefault="005A2AAB">
      <w:pPr>
        <w:spacing w:after="0" w:line="240" w:lineRule="auto"/>
      </w:pPr>
      <w:r>
        <w:separator/>
      </w:r>
    </w:p>
  </w:endnote>
  <w:endnote w:type="continuationSeparator" w:id="0">
    <w:p w14:paraId="2919AF4B" w14:textId="77777777" w:rsidR="00E13A61" w:rsidRDefault="005A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A54E" w14:textId="77777777" w:rsidR="00E13A61" w:rsidRDefault="005A2AAB">
      <w:pPr>
        <w:spacing w:after="0" w:line="240" w:lineRule="auto"/>
      </w:pPr>
      <w:r>
        <w:separator/>
      </w:r>
    </w:p>
  </w:footnote>
  <w:footnote w:type="continuationSeparator" w:id="0">
    <w:p w14:paraId="57C674C9" w14:textId="77777777" w:rsidR="00E13A61" w:rsidRDefault="005A2AAB">
      <w:pPr>
        <w:spacing w:after="0" w:line="240" w:lineRule="auto"/>
      </w:pPr>
      <w:r>
        <w:continuationSeparator/>
      </w:r>
    </w:p>
  </w:footnote>
  <w:footnote w:id="1">
    <w:p w14:paraId="5E15EE3D" w14:textId="77777777" w:rsidR="00FB5861" w:rsidRPr="001548B1" w:rsidRDefault="00FB5861" w:rsidP="00FB5861">
      <w:pPr>
        <w:spacing w:after="0" w:line="312" w:lineRule="auto"/>
        <w:rPr>
          <w:rFonts w:ascii="Arial" w:eastAsia="Times New Roman" w:hAnsi="Arial" w:cs="Arial"/>
          <w:sz w:val="18"/>
          <w:szCs w:val="18"/>
          <w:lang w:val="en-US" w:eastAsia="pl-PL"/>
        </w:rPr>
      </w:pPr>
      <w:r w:rsidRPr="001548B1">
        <w:rPr>
          <w:rFonts w:ascii="Arial" w:eastAsia="Times New Roman" w:hAnsi="Arial" w:cs="Arial"/>
          <w:color w:val="000000"/>
          <w:sz w:val="18"/>
          <w:szCs w:val="18"/>
          <w:vertAlign w:val="superscript"/>
          <w:lang w:val="en-US"/>
        </w:rPr>
        <w:footnoteRef/>
      </w:r>
      <w:r w:rsidRPr="001548B1">
        <w:rPr>
          <w:rFonts w:ascii="Arial" w:eastAsia="Times New Roman" w:hAnsi="Arial" w:cs="Arial"/>
          <w:b/>
          <w:bCs/>
          <w:color w:val="0000FF"/>
          <w:sz w:val="18"/>
          <w:szCs w:val="18"/>
          <w:lang w:val="en-US"/>
        </w:rPr>
        <w:t>For natural persons fill in: "personally", for other entities please enter persons who represent the entity and attach to the power of attorney a certified copy of the entry into a relevant register.</w:t>
      </w:r>
    </w:p>
    <w:p w14:paraId="0A6194D2" w14:textId="77777777" w:rsidR="00FB5861" w:rsidRPr="00EA6727" w:rsidRDefault="00FB5861" w:rsidP="00FB5861">
      <w:pPr>
        <w:pStyle w:val="Tekstprzypisudolnego"/>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139C01B5"/>
    <w:multiLevelType w:val="hybridMultilevel"/>
    <w:tmpl w:val="560C89FE"/>
    <w:lvl w:ilvl="0" w:tplc="00CA8BBA">
      <w:start w:val="1"/>
      <w:numFmt w:val="decimal"/>
      <w:lvlText w:val="%1."/>
      <w:lvlJc w:val="left"/>
      <w:pPr>
        <w:ind w:left="360" w:hanging="360"/>
      </w:pPr>
      <w:rPr>
        <w:rFonts w:hint="default"/>
        <w:b w:val="0"/>
        <w:bCs w:val="0"/>
      </w:rPr>
    </w:lvl>
    <w:lvl w:ilvl="1" w:tplc="CE088A0C" w:tentative="1">
      <w:start w:val="1"/>
      <w:numFmt w:val="lowerLetter"/>
      <w:lvlText w:val="%2."/>
      <w:lvlJc w:val="left"/>
      <w:pPr>
        <w:ind w:left="1080" w:hanging="360"/>
      </w:pPr>
    </w:lvl>
    <w:lvl w:ilvl="2" w:tplc="8BE66DEE" w:tentative="1">
      <w:start w:val="1"/>
      <w:numFmt w:val="lowerRoman"/>
      <w:lvlText w:val="%3."/>
      <w:lvlJc w:val="right"/>
      <w:pPr>
        <w:ind w:left="1800" w:hanging="180"/>
      </w:pPr>
    </w:lvl>
    <w:lvl w:ilvl="3" w:tplc="E078E69E" w:tentative="1">
      <w:start w:val="1"/>
      <w:numFmt w:val="decimal"/>
      <w:lvlText w:val="%4."/>
      <w:lvlJc w:val="left"/>
      <w:pPr>
        <w:ind w:left="2520" w:hanging="360"/>
      </w:pPr>
    </w:lvl>
    <w:lvl w:ilvl="4" w:tplc="BF8623D6" w:tentative="1">
      <w:start w:val="1"/>
      <w:numFmt w:val="lowerLetter"/>
      <w:lvlText w:val="%5."/>
      <w:lvlJc w:val="left"/>
      <w:pPr>
        <w:ind w:left="3240" w:hanging="360"/>
      </w:pPr>
    </w:lvl>
    <w:lvl w:ilvl="5" w:tplc="0D96B788" w:tentative="1">
      <w:start w:val="1"/>
      <w:numFmt w:val="lowerRoman"/>
      <w:lvlText w:val="%6."/>
      <w:lvlJc w:val="right"/>
      <w:pPr>
        <w:ind w:left="3960" w:hanging="180"/>
      </w:pPr>
    </w:lvl>
    <w:lvl w:ilvl="6" w:tplc="4E7426A2" w:tentative="1">
      <w:start w:val="1"/>
      <w:numFmt w:val="decimal"/>
      <w:lvlText w:val="%7."/>
      <w:lvlJc w:val="left"/>
      <w:pPr>
        <w:ind w:left="4680" w:hanging="360"/>
      </w:pPr>
    </w:lvl>
    <w:lvl w:ilvl="7" w:tplc="6A3256EE" w:tentative="1">
      <w:start w:val="1"/>
      <w:numFmt w:val="lowerLetter"/>
      <w:lvlText w:val="%8."/>
      <w:lvlJc w:val="left"/>
      <w:pPr>
        <w:ind w:left="5400" w:hanging="360"/>
      </w:pPr>
    </w:lvl>
    <w:lvl w:ilvl="8" w:tplc="6B1A479E" w:tentative="1">
      <w:start w:val="1"/>
      <w:numFmt w:val="lowerRoman"/>
      <w:lvlText w:val="%9."/>
      <w:lvlJc w:val="right"/>
      <w:pPr>
        <w:ind w:left="6120" w:hanging="180"/>
      </w:pPr>
    </w:lvl>
  </w:abstractNum>
  <w:abstractNum w:abstractNumId="2" w15:restartNumberingAfterBreak="0">
    <w:nsid w:val="1AAB4B26"/>
    <w:multiLevelType w:val="hybridMultilevel"/>
    <w:tmpl w:val="BB403346"/>
    <w:lvl w:ilvl="0" w:tplc="0B96D31C">
      <w:start w:val="1"/>
      <w:numFmt w:val="decimal"/>
      <w:lvlText w:val="%1."/>
      <w:lvlJc w:val="left"/>
      <w:pPr>
        <w:ind w:left="927" w:hanging="360"/>
      </w:pPr>
      <w:rPr>
        <w:rFonts w:hint="default"/>
      </w:rPr>
    </w:lvl>
    <w:lvl w:ilvl="1" w:tplc="61161724" w:tentative="1">
      <w:start w:val="1"/>
      <w:numFmt w:val="lowerLetter"/>
      <w:lvlText w:val="%2."/>
      <w:lvlJc w:val="left"/>
      <w:pPr>
        <w:ind w:left="2148" w:hanging="360"/>
      </w:pPr>
    </w:lvl>
    <w:lvl w:ilvl="2" w:tplc="13A86F26" w:tentative="1">
      <w:start w:val="1"/>
      <w:numFmt w:val="lowerRoman"/>
      <w:lvlText w:val="%3."/>
      <w:lvlJc w:val="right"/>
      <w:pPr>
        <w:ind w:left="2868" w:hanging="180"/>
      </w:pPr>
    </w:lvl>
    <w:lvl w:ilvl="3" w:tplc="72825C3E" w:tentative="1">
      <w:start w:val="1"/>
      <w:numFmt w:val="decimal"/>
      <w:lvlText w:val="%4."/>
      <w:lvlJc w:val="left"/>
      <w:pPr>
        <w:ind w:left="3588" w:hanging="360"/>
      </w:pPr>
    </w:lvl>
    <w:lvl w:ilvl="4" w:tplc="4276FCA4" w:tentative="1">
      <w:start w:val="1"/>
      <w:numFmt w:val="lowerLetter"/>
      <w:lvlText w:val="%5."/>
      <w:lvlJc w:val="left"/>
      <w:pPr>
        <w:ind w:left="4308" w:hanging="360"/>
      </w:pPr>
    </w:lvl>
    <w:lvl w:ilvl="5" w:tplc="A6FA5744" w:tentative="1">
      <w:start w:val="1"/>
      <w:numFmt w:val="lowerRoman"/>
      <w:lvlText w:val="%6."/>
      <w:lvlJc w:val="right"/>
      <w:pPr>
        <w:ind w:left="5028" w:hanging="180"/>
      </w:pPr>
    </w:lvl>
    <w:lvl w:ilvl="6" w:tplc="5E1CC978" w:tentative="1">
      <w:start w:val="1"/>
      <w:numFmt w:val="decimal"/>
      <w:lvlText w:val="%7."/>
      <w:lvlJc w:val="left"/>
      <w:pPr>
        <w:ind w:left="5748" w:hanging="360"/>
      </w:pPr>
    </w:lvl>
    <w:lvl w:ilvl="7" w:tplc="BE984B5E" w:tentative="1">
      <w:start w:val="1"/>
      <w:numFmt w:val="lowerLetter"/>
      <w:lvlText w:val="%8."/>
      <w:lvlJc w:val="left"/>
      <w:pPr>
        <w:ind w:left="6468" w:hanging="360"/>
      </w:pPr>
    </w:lvl>
    <w:lvl w:ilvl="8" w:tplc="E5A80364" w:tentative="1">
      <w:start w:val="1"/>
      <w:numFmt w:val="lowerRoman"/>
      <w:lvlText w:val="%9."/>
      <w:lvlJc w:val="right"/>
      <w:pPr>
        <w:ind w:left="7188" w:hanging="180"/>
      </w:pPr>
    </w:lvl>
  </w:abstractNum>
  <w:abstractNum w:abstractNumId="3" w15:restartNumberingAfterBreak="0">
    <w:nsid w:val="1C367DCD"/>
    <w:multiLevelType w:val="hybridMultilevel"/>
    <w:tmpl w:val="34F4FAFE"/>
    <w:lvl w:ilvl="0" w:tplc="75C68B66">
      <w:start w:val="1"/>
      <w:numFmt w:val="lowerLetter"/>
      <w:lvlText w:val="%1)"/>
      <w:lvlJc w:val="left"/>
      <w:pPr>
        <w:ind w:left="1145" w:hanging="360"/>
      </w:pPr>
      <w:rPr>
        <w:rFonts w:hint="default"/>
      </w:rPr>
    </w:lvl>
    <w:lvl w:ilvl="1" w:tplc="368878C6" w:tentative="1">
      <w:start w:val="1"/>
      <w:numFmt w:val="lowerLetter"/>
      <w:lvlText w:val="%2."/>
      <w:lvlJc w:val="left"/>
      <w:pPr>
        <w:ind w:left="1865" w:hanging="360"/>
      </w:pPr>
    </w:lvl>
    <w:lvl w:ilvl="2" w:tplc="AF26CF26" w:tentative="1">
      <w:start w:val="1"/>
      <w:numFmt w:val="lowerRoman"/>
      <w:lvlText w:val="%3."/>
      <w:lvlJc w:val="right"/>
      <w:pPr>
        <w:ind w:left="2585" w:hanging="180"/>
      </w:pPr>
    </w:lvl>
    <w:lvl w:ilvl="3" w:tplc="A508C16C" w:tentative="1">
      <w:start w:val="1"/>
      <w:numFmt w:val="decimal"/>
      <w:lvlText w:val="%4."/>
      <w:lvlJc w:val="left"/>
      <w:pPr>
        <w:ind w:left="3305" w:hanging="360"/>
      </w:pPr>
    </w:lvl>
    <w:lvl w:ilvl="4" w:tplc="FA54316A" w:tentative="1">
      <w:start w:val="1"/>
      <w:numFmt w:val="lowerLetter"/>
      <w:lvlText w:val="%5."/>
      <w:lvlJc w:val="left"/>
      <w:pPr>
        <w:ind w:left="4025" w:hanging="360"/>
      </w:pPr>
    </w:lvl>
    <w:lvl w:ilvl="5" w:tplc="02443540" w:tentative="1">
      <w:start w:val="1"/>
      <w:numFmt w:val="lowerRoman"/>
      <w:lvlText w:val="%6."/>
      <w:lvlJc w:val="right"/>
      <w:pPr>
        <w:ind w:left="4745" w:hanging="180"/>
      </w:pPr>
    </w:lvl>
    <w:lvl w:ilvl="6" w:tplc="310871B0" w:tentative="1">
      <w:start w:val="1"/>
      <w:numFmt w:val="decimal"/>
      <w:lvlText w:val="%7."/>
      <w:lvlJc w:val="left"/>
      <w:pPr>
        <w:ind w:left="5465" w:hanging="360"/>
      </w:pPr>
    </w:lvl>
    <w:lvl w:ilvl="7" w:tplc="D2C0C080" w:tentative="1">
      <w:start w:val="1"/>
      <w:numFmt w:val="lowerLetter"/>
      <w:lvlText w:val="%8."/>
      <w:lvlJc w:val="left"/>
      <w:pPr>
        <w:ind w:left="6185" w:hanging="360"/>
      </w:pPr>
    </w:lvl>
    <w:lvl w:ilvl="8" w:tplc="7250F0B8" w:tentative="1">
      <w:start w:val="1"/>
      <w:numFmt w:val="lowerRoman"/>
      <w:lvlText w:val="%9."/>
      <w:lvlJc w:val="right"/>
      <w:pPr>
        <w:ind w:left="6905" w:hanging="180"/>
      </w:pPr>
    </w:lvl>
  </w:abstractNum>
  <w:abstractNum w:abstractNumId="4" w15:restartNumberingAfterBreak="0">
    <w:nsid w:val="3604088A"/>
    <w:multiLevelType w:val="hybridMultilevel"/>
    <w:tmpl w:val="45A4FE08"/>
    <w:lvl w:ilvl="0" w:tplc="7BC812B0">
      <w:start w:val="1"/>
      <w:numFmt w:val="decimal"/>
      <w:lvlText w:val="%1)"/>
      <w:lvlJc w:val="left"/>
      <w:pPr>
        <w:ind w:left="360" w:hanging="360"/>
      </w:pPr>
      <w:rPr>
        <w:rFonts w:hint="default"/>
      </w:rPr>
    </w:lvl>
    <w:lvl w:ilvl="1" w:tplc="695C788A" w:tentative="1">
      <w:start w:val="1"/>
      <w:numFmt w:val="lowerLetter"/>
      <w:lvlText w:val="%2."/>
      <w:lvlJc w:val="left"/>
      <w:pPr>
        <w:ind w:left="1080" w:hanging="360"/>
      </w:pPr>
    </w:lvl>
    <w:lvl w:ilvl="2" w:tplc="ACB2DECC" w:tentative="1">
      <w:start w:val="1"/>
      <w:numFmt w:val="lowerRoman"/>
      <w:lvlText w:val="%3."/>
      <w:lvlJc w:val="right"/>
      <w:pPr>
        <w:ind w:left="1800" w:hanging="180"/>
      </w:pPr>
    </w:lvl>
    <w:lvl w:ilvl="3" w:tplc="E1F2B572" w:tentative="1">
      <w:start w:val="1"/>
      <w:numFmt w:val="decimal"/>
      <w:lvlText w:val="%4."/>
      <w:lvlJc w:val="left"/>
      <w:pPr>
        <w:ind w:left="2520" w:hanging="360"/>
      </w:pPr>
    </w:lvl>
    <w:lvl w:ilvl="4" w:tplc="45FC33EE" w:tentative="1">
      <w:start w:val="1"/>
      <w:numFmt w:val="lowerLetter"/>
      <w:lvlText w:val="%5."/>
      <w:lvlJc w:val="left"/>
      <w:pPr>
        <w:ind w:left="3240" w:hanging="360"/>
      </w:pPr>
    </w:lvl>
    <w:lvl w:ilvl="5" w:tplc="A210D6C4" w:tentative="1">
      <w:start w:val="1"/>
      <w:numFmt w:val="lowerRoman"/>
      <w:lvlText w:val="%6."/>
      <w:lvlJc w:val="right"/>
      <w:pPr>
        <w:ind w:left="3960" w:hanging="180"/>
      </w:pPr>
    </w:lvl>
    <w:lvl w:ilvl="6" w:tplc="C1182D58" w:tentative="1">
      <w:start w:val="1"/>
      <w:numFmt w:val="decimal"/>
      <w:lvlText w:val="%7."/>
      <w:lvlJc w:val="left"/>
      <w:pPr>
        <w:ind w:left="4680" w:hanging="360"/>
      </w:pPr>
    </w:lvl>
    <w:lvl w:ilvl="7" w:tplc="F6D4ED9E" w:tentative="1">
      <w:start w:val="1"/>
      <w:numFmt w:val="lowerLetter"/>
      <w:lvlText w:val="%8."/>
      <w:lvlJc w:val="left"/>
      <w:pPr>
        <w:ind w:left="5400" w:hanging="360"/>
      </w:pPr>
    </w:lvl>
    <w:lvl w:ilvl="8" w:tplc="46D0F3E6" w:tentative="1">
      <w:start w:val="1"/>
      <w:numFmt w:val="lowerRoman"/>
      <w:lvlText w:val="%9."/>
      <w:lvlJc w:val="right"/>
      <w:pPr>
        <w:ind w:left="6120" w:hanging="180"/>
      </w:pPr>
    </w:lvl>
  </w:abstractNum>
  <w:abstractNum w:abstractNumId="5" w15:restartNumberingAfterBreak="0">
    <w:nsid w:val="469B6D8A"/>
    <w:multiLevelType w:val="hybridMultilevel"/>
    <w:tmpl w:val="CBEE1818"/>
    <w:lvl w:ilvl="0" w:tplc="7F08D10C">
      <w:start w:val="1"/>
      <w:numFmt w:val="decimal"/>
      <w:lvlText w:val="%1."/>
      <w:lvlJc w:val="left"/>
      <w:pPr>
        <w:ind w:left="360" w:hanging="360"/>
      </w:pPr>
      <w:rPr>
        <w:rFonts w:hint="default"/>
      </w:rPr>
    </w:lvl>
    <w:lvl w:ilvl="1" w:tplc="3A16E5AC" w:tentative="1">
      <w:start w:val="1"/>
      <w:numFmt w:val="lowerLetter"/>
      <w:lvlText w:val="%2."/>
      <w:lvlJc w:val="left"/>
      <w:pPr>
        <w:ind w:left="1080" w:hanging="360"/>
      </w:pPr>
    </w:lvl>
    <w:lvl w:ilvl="2" w:tplc="9C78192E" w:tentative="1">
      <w:start w:val="1"/>
      <w:numFmt w:val="lowerRoman"/>
      <w:lvlText w:val="%3."/>
      <w:lvlJc w:val="right"/>
      <w:pPr>
        <w:ind w:left="1800" w:hanging="180"/>
      </w:pPr>
    </w:lvl>
    <w:lvl w:ilvl="3" w:tplc="4A900ED2" w:tentative="1">
      <w:start w:val="1"/>
      <w:numFmt w:val="decimal"/>
      <w:lvlText w:val="%4."/>
      <w:lvlJc w:val="left"/>
      <w:pPr>
        <w:ind w:left="2520" w:hanging="360"/>
      </w:pPr>
    </w:lvl>
    <w:lvl w:ilvl="4" w:tplc="D4F8CBFA" w:tentative="1">
      <w:start w:val="1"/>
      <w:numFmt w:val="lowerLetter"/>
      <w:lvlText w:val="%5."/>
      <w:lvlJc w:val="left"/>
      <w:pPr>
        <w:ind w:left="3240" w:hanging="360"/>
      </w:pPr>
    </w:lvl>
    <w:lvl w:ilvl="5" w:tplc="BFA0E83A" w:tentative="1">
      <w:start w:val="1"/>
      <w:numFmt w:val="lowerRoman"/>
      <w:lvlText w:val="%6."/>
      <w:lvlJc w:val="right"/>
      <w:pPr>
        <w:ind w:left="3960" w:hanging="180"/>
      </w:pPr>
    </w:lvl>
    <w:lvl w:ilvl="6" w:tplc="A3268C36" w:tentative="1">
      <w:start w:val="1"/>
      <w:numFmt w:val="decimal"/>
      <w:lvlText w:val="%7."/>
      <w:lvlJc w:val="left"/>
      <w:pPr>
        <w:ind w:left="4680" w:hanging="360"/>
      </w:pPr>
    </w:lvl>
    <w:lvl w:ilvl="7" w:tplc="59EE8C14" w:tentative="1">
      <w:start w:val="1"/>
      <w:numFmt w:val="lowerLetter"/>
      <w:lvlText w:val="%8."/>
      <w:lvlJc w:val="left"/>
      <w:pPr>
        <w:ind w:left="5400" w:hanging="360"/>
      </w:pPr>
    </w:lvl>
    <w:lvl w:ilvl="8" w:tplc="6B78439E" w:tentative="1">
      <w:start w:val="1"/>
      <w:numFmt w:val="lowerRoman"/>
      <w:lvlText w:val="%9."/>
      <w:lvlJc w:val="right"/>
      <w:pPr>
        <w:ind w:left="6120" w:hanging="180"/>
      </w:pPr>
    </w:lvl>
  </w:abstractNum>
  <w:abstractNum w:abstractNumId="6" w15:restartNumberingAfterBreak="0">
    <w:nsid w:val="473E69D5"/>
    <w:multiLevelType w:val="hybridMultilevel"/>
    <w:tmpl w:val="CA940BA4"/>
    <w:lvl w:ilvl="0" w:tplc="06C897B8">
      <w:start w:val="1"/>
      <w:numFmt w:val="lowerLetter"/>
      <w:lvlText w:val="%1)"/>
      <w:lvlJc w:val="left"/>
      <w:pPr>
        <w:ind w:left="785" w:hanging="360"/>
      </w:pPr>
      <w:rPr>
        <w:rFonts w:hint="default"/>
      </w:rPr>
    </w:lvl>
    <w:lvl w:ilvl="1" w:tplc="FC80664A" w:tentative="1">
      <w:start w:val="1"/>
      <w:numFmt w:val="lowerLetter"/>
      <w:lvlText w:val="%2."/>
      <w:lvlJc w:val="left"/>
      <w:pPr>
        <w:ind w:left="1505" w:hanging="360"/>
      </w:pPr>
    </w:lvl>
    <w:lvl w:ilvl="2" w:tplc="7C3C9D9E" w:tentative="1">
      <w:start w:val="1"/>
      <w:numFmt w:val="lowerRoman"/>
      <w:lvlText w:val="%3."/>
      <w:lvlJc w:val="right"/>
      <w:pPr>
        <w:ind w:left="2225" w:hanging="180"/>
      </w:pPr>
    </w:lvl>
    <w:lvl w:ilvl="3" w:tplc="32F67FAA" w:tentative="1">
      <w:start w:val="1"/>
      <w:numFmt w:val="decimal"/>
      <w:lvlText w:val="%4."/>
      <w:lvlJc w:val="left"/>
      <w:pPr>
        <w:ind w:left="2945" w:hanging="360"/>
      </w:pPr>
    </w:lvl>
    <w:lvl w:ilvl="4" w:tplc="3C1C5B8A" w:tentative="1">
      <w:start w:val="1"/>
      <w:numFmt w:val="lowerLetter"/>
      <w:lvlText w:val="%5."/>
      <w:lvlJc w:val="left"/>
      <w:pPr>
        <w:ind w:left="3665" w:hanging="360"/>
      </w:pPr>
    </w:lvl>
    <w:lvl w:ilvl="5" w:tplc="3606EAD4" w:tentative="1">
      <w:start w:val="1"/>
      <w:numFmt w:val="lowerRoman"/>
      <w:lvlText w:val="%6."/>
      <w:lvlJc w:val="right"/>
      <w:pPr>
        <w:ind w:left="4385" w:hanging="180"/>
      </w:pPr>
    </w:lvl>
    <w:lvl w:ilvl="6" w:tplc="6F2C6150" w:tentative="1">
      <w:start w:val="1"/>
      <w:numFmt w:val="decimal"/>
      <w:lvlText w:val="%7."/>
      <w:lvlJc w:val="left"/>
      <w:pPr>
        <w:ind w:left="5105" w:hanging="360"/>
      </w:pPr>
    </w:lvl>
    <w:lvl w:ilvl="7" w:tplc="9F2A8940" w:tentative="1">
      <w:start w:val="1"/>
      <w:numFmt w:val="lowerLetter"/>
      <w:lvlText w:val="%8."/>
      <w:lvlJc w:val="left"/>
      <w:pPr>
        <w:ind w:left="5825" w:hanging="360"/>
      </w:pPr>
    </w:lvl>
    <w:lvl w:ilvl="8" w:tplc="D39249AE" w:tentative="1">
      <w:start w:val="1"/>
      <w:numFmt w:val="lowerRoman"/>
      <w:lvlText w:val="%9."/>
      <w:lvlJc w:val="right"/>
      <w:pPr>
        <w:ind w:left="6545" w:hanging="180"/>
      </w:pPr>
    </w:lvl>
  </w:abstractNum>
  <w:abstractNum w:abstractNumId="7" w15:restartNumberingAfterBreak="0">
    <w:nsid w:val="5CCC3AAE"/>
    <w:multiLevelType w:val="hybridMultilevel"/>
    <w:tmpl w:val="92BEE5A4"/>
    <w:lvl w:ilvl="0" w:tplc="C96832F2">
      <w:start w:val="1"/>
      <w:numFmt w:val="decimal"/>
      <w:lvlText w:val="%1."/>
      <w:lvlJc w:val="left"/>
      <w:pPr>
        <w:ind w:left="501" w:hanging="360"/>
      </w:pPr>
      <w:rPr>
        <w:rFonts w:hint="default"/>
      </w:rPr>
    </w:lvl>
    <w:lvl w:ilvl="1" w:tplc="C80E3914" w:tentative="1">
      <w:start w:val="1"/>
      <w:numFmt w:val="lowerLetter"/>
      <w:lvlText w:val="%2."/>
      <w:lvlJc w:val="left"/>
      <w:pPr>
        <w:ind w:left="1221" w:hanging="360"/>
      </w:pPr>
    </w:lvl>
    <w:lvl w:ilvl="2" w:tplc="0FE631D8" w:tentative="1">
      <w:start w:val="1"/>
      <w:numFmt w:val="lowerRoman"/>
      <w:lvlText w:val="%3."/>
      <w:lvlJc w:val="right"/>
      <w:pPr>
        <w:ind w:left="1941" w:hanging="180"/>
      </w:pPr>
    </w:lvl>
    <w:lvl w:ilvl="3" w:tplc="94F065B6" w:tentative="1">
      <w:start w:val="1"/>
      <w:numFmt w:val="decimal"/>
      <w:lvlText w:val="%4."/>
      <w:lvlJc w:val="left"/>
      <w:pPr>
        <w:ind w:left="2661" w:hanging="360"/>
      </w:pPr>
    </w:lvl>
    <w:lvl w:ilvl="4" w:tplc="4FB68020" w:tentative="1">
      <w:start w:val="1"/>
      <w:numFmt w:val="lowerLetter"/>
      <w:lvlText w:val="%5."/>
      <w:lvlJc w:val="left"/>
      <w:pPr>
        <w:ind w:left="3381" w:hanging="360"/>
      </w:pPr>
    </w:lvl>
    <w:lvl w:ilvl="5" w:tplc="D9D41ACC" w:tentative="1">
      <w:start w:val="1"/>
      <w:numFmt w:val="lowerRoman"/>
      <w:lvlText w:val="%6."/>
      <w:lvlJc w:val="right"/>
      <w:pPr>
        <w:ind w:left="4101" w:hanging="180"/>
      </w:pPr>
    </w:lvl>
    <w:lvl w:ilvl="6" w:tplc="4E0EE880" w:tentative="1">
      <w:start w:val="1"/>
      <w:numFmt w:val="decimal"/>
      <w:lvlText w:val="%7."/>
      <w:lvlJc w:val="left"/>
      <w:pPr>
        <w:ind w:left="4821" w:hanging="360"/>
      </w:pPr>
    </w:lvl>
    <w:lvl w:ilvl="7" w:tplc="FEB86C24" w:tentative="1">
      <w:start w:val="1"/>
      <w:numFmt w:val="lowerLetter"/>
      <w:lvlText w:val="%8."/>
      <w:lvlJc w:val="left"/>
      <w:pPr>
        <w:ind w:left="5541" w:hanging="360"/>
      </w:pPr>
    </w:lvl>
    <w:lvl w:ilvl="8" w:tplc="3D323708" w:tentative="1">
      <w:start w:val="1"/>
      <w:numFmt w:val="lowerRoman"/>
      <w:lvlText w:val="%9."/>
      <w:lvlJc w:val="right"/>
      <w:pPr>
        <w:ind w:left="6261" w:hanging="180"/>
      </w:pPr>
    </w:lvl>
  </w:abstractNum>
  <w:abstractNum w:abstractNumId="8" w15:restartNumberingAfterBreak="0">
    <w:nsid w:val="7FB62A7E"/>
    <w:multiLevelType w:val="hybridMultilevel"/>
    <w:tmpl w:val="4910635C"/>
    <w:lvl w:ilvl="0" w:tplc="12385FB6">
      <w:start w:val="1"/>
      <w:numFmt w:val="decimal"/>
      <w:lvlText w:val="%1)"/>
      <w:lvlJc w:val="left"/>
      <w:pPr>
        <w:ind w:left="720" w:hanging="360"/>
      </w:pPr>
      <w:rPr>
        <w:rFonts w:hint="default"/>
        <w:b w:val="0"/>
      </w:rPr>
    </w:lvl>
    <w:lvl w:ilvl="1" w:tplc="5DBEC1D8" w:tentative="1">
      <w:start w:val="1"/>
      <w:numFmt w:val="lowerLetter"/>
      <w:lvlText w:val="%2."/>
      <w:lvlJc w:val="left"/>
      <w:pPr>
        <w:ind w:left="1440" w:hanging="360"/>
      </w:pPr>
    </w:lvl>
    <w:lvl w:ilvl="2" w:tplc="08CE390E" w:tentative="1">
      <w:start w:val="1"/>
      <w:numFmt w:val="lowerRoman"/>
      <w:lvlText w:val="%3."/>
      <w:lvlJc w:val="right"/>
      <w:pPr>
        <w:ind w:left="2160" w:hanging="180"/>
      </w:pPr>
    </w:lvl>
    <w:lvl w:ilvl="3" w:tplc="2E222B9A" w:tentative="1">
      <w:start w:val="1"/>
      <w:numFmt w:val="decimal"/>
      <w:lvlText w:val="%4."/>
      <w:lvlJc w:val="left"/>
      <w:pPr>
        <w:ind w:left="2880" w:hanging="360"/>
      </w:pPr>
    </w:lvl>
    <w:lvl w:ilvl="4" w:tplc="04EC1336" w:tentative="1">
      <w:start w:val="1"/>
      <w:numFmt w:val="lowerLetter"/>
      <w:lvlText w:val="%5."/>
      <w:lvlJc w:val="left"/>
      <w:pPr>
        <w:ind w:left="3600" w:hanging="360"/>
      </w:pPr>
    </w:lvl>
    <w:lvl w:ilvl="5" w:tplc="48544124" w:tentative="1">
      <w:start w:val="1"/>
      <w:numFmt w:val="lowerRoman"/>
      <w:lvlText w:val="%6."/>
      <w:lvlJc w:val="right"/>
      <w:pPr>
        <w:ind w:left="4320" w:hanging="180"/>
      </w:pPr>
    </w:lvl>
    <w:lvl w:ilvl="6" w:tplc="7068D160" w:tentative="1">
      <w:start w:val="1"/>
      <w:numFmt w:val="decimal"/>
      <w:lvlText w:val="%7."/>
      <w:lvlJc w:val="left"/>
      <w:pPr>
        <w:ind w:left="5040" w:hanging="360"/>
      </w:pPr>
    </w:lvl>
    <w:lvl w:ilvl="7" w:tplc="FA1A69E8" w:tentative="1">
      <w:start w:val="1"/>
      <w:numFmt w:val="lowerLetter"/>
      <w:lvlText w:val="%8."/>
      <w:lvlJc w:val="left"/>
      <w:pPr>
        <w:ind w:left="5760" w:hanging="360"/>
      </w:pPr>
    </w:lvl>
    <w:lvl w:ilvl="8" w:tplc="7EF61858"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
  </w:num>
  <w:num w:numId="5">
    <w:abstractNumId w:val="6"/>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09"/>
    <w:rsid w:val="0000498E"/>
    <w:rsid w:val="000569B1"/>
    <w:rsid w:val="0014300F"/>
    <w:rsid w:val="001B5BF7"/>
    <w:rsid w:val="002A5281"/>
    <w:rsid w:val="00356443"/>
    <w:rsid w:val="00424409"/>
    <w:rsid w:val="004418D5"/>
    <w:rsid w:val="004440FC"/>
    <w:rsid w:val="004C0D98"/>
    <w:rsid w:val="004C5BAF"/>
    <w:rsid w:val="004D4D10"/>
    <w:rsid w:val="00524EC8"/>
    <w:rsid w:val="005419EA"/>
    <w:rsid w:val="00561AFD"/>
    <w:rsid w:val="005A2AAB"/>
    <w:rsid w:val="0067696B"/>
    <w:rsid w:val="006F35EC"/>
    <w:rsid w:val="007261C7"/>
    <w:rsid w:val="00761903"/>
    <w:rsid w:val="007D0D34"/>
    <w:rsid w:val="007D742F"/>
    <w:rsid w:val="0087456C"/>
    <w:rsid w:val="009370FB"/>
    <w:rsid w:val="00A22BE3"/>
    <w:rsid w:val="00A55276"/>
    <w:rsid w:val="00A87136"/>
    <w:rsid w:val="00AD72AE"/>
    <w:rsid w:val="00B21A11"/>
    <w:rsid w:val="00B56D8A"/>
    <w:rsid w:val="00C908FD"/>
    <w:rsid w:val="00C93217"/>
    <w:rsid w:val="00DB5AD9"/>
    <w:rsid w:val="00E13A61"/>
    <w:rsid w:val="00E3238F"/>
    <w:rsid w:val="00F31DA8"/>
    <w:rsid w:val="00F55C66"/>
    <w:rsid w:val="00F60208"/>
    <w:rsid w:val="00FB5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349F"/>
  <w15:chartTrackingRefBased/>
  <w15:docId w15:val="{45C0AE16-34D0-4171-A2A1-6EFDD226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0D34"/>
    <w:pPr>
      <w:ind w:left="720"/>
      <w:contextualSpacing/>
    </w:pPr>
  </w:style>
  <w:style w:type="paragraph" w:styleId="Tekstdymka">
    <w:name w:val="Balloon Text"/>
    <w:basedOn w:val="Normalny"/>
    <w:link w:val="TekstdymkaZnak"/>
    <w:uiPriority w:val="99"/>
    <w:semiHidden/>
    <w:unhideWhenUsed/>
    <w:rsid w:val="00DB5A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5AD9"/>
    <w:rPr>
      <w:rFonts w:ascii="Segoe UI" w:hAnsi="Segoe UI" w:cs="Segoe UI"/>
      <w:sz w:val="18"/>
      <w:szCs w:val="18"/>
    </w:rPr>
  </w:style>
  <w:style w:type="paragraph" w:styleId="Nagwek">
    <w:name w:val="header"/>
    <w:basedOn w:val="Normalny"/>
    <w:link w:val="NagwekZnak"/>
    <w:uiPriority w:val="99"/>
    <w:unhideWhenUsed/>
    <w:rsid w:val="005419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19EA"/>
  </w:style>
  <w:style w:type="paragraph" w:styleId="Stopka">
    <w:name w:val="footer"/>
    <w:basedOn w:val="Normalny"/>
    <w:link w:val="StopkaZnak"/>
    <w:uiPriority w:val="99"/>
    <w:unhideWhenUsed/>
    <w:rsid w:val="005419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19EA"/>
  </w:style>
  <w:style w:type="character" w:styleId="Odwoaniedokomentarza">
    <w:name w:val="annotation reference"/>
    <w:basedOn w:val="Domylnaczcionkaakapitu"/>
    <w:uiPriority w:val="99"/>
    <w:semiHidden/>
    <w:unhideWhenUsed/>
    <w:rsid w:val="00761903"/>
    <w:rPr>
      <w:sz w:val="16"/>
      <w:szCs w:val="16"/>
    </w:rPr>
  </w:style>
  <w:style w:type="paragraph" w:styleId="Tekstkomentarza">
    <w:name w:val="annotation text"/>
    <w:basedOn w:val="Normalny"/>
    <w:link w:val="TekstkomentarzaZnak"/>
    <w:uiPriority w:val="99"/>
    <w:unhideWhenUsed/>
    <w:rsid w:val="00761903"/>
    <w:pPr>
      <w:spacing w:line="240" w:lineRule="auto"/>
    </w:pPr>
    <w:rPr>
      <w:sz w:val="20"/>
      <w:szCs w:val="20"/>
    </w:rPr>
  </w:style>
  <w:style w:type="character" w:customStyle="1" w:styleId="TekstkomentarzaZnak">
    <w:name w:val="Tekst komentarza Znak"/>
    <w:basedOn w:val="Domylnaczcionkaakapitu"/>
    <w:link w:val="Tekstkomentarza"/>
    <w:uiPriority w:val="99"/>
    <w:rsid w:val="00761903"/>
    <w:rPr>
      <w:sz w:val="20"/>
      <w:szCs w:val="20"/>
    </w:rPr>
  </w:style>
  <w:style w:type="paragraph" w:styleId="Tematkomentarza">
    <w:name w:val="annotation subject"/>
    <w:basedOn w:val="Tekstkomentarza"/>
    <w:next w:val="Tekstkomentarza"/>
    <w:link w:val="TematkomentarzaZnak"/>
    <w:uiPriority w:val="99"/>
    <w:semiHidden/>
    <w:unhideWhenUsed/>
    <w:rsid w:val="00761903"/>
    <w:rPr>
      <w:b/>
      <w:bCs/>
    </w:rPr>
  </w:style>
  <w:style w:type="character" w:customStyle="1" w:styleId="TematkomentarzaZnak">
    <w:name w:val="Temat komentarza Znak"/>
    <w:basedOn w:val="TekstkomentarzaZnak"/>
    <w:link w:val="Tematkomentarza"/>
    <w:uiPriority w:val="99"/>
    <w:semiHidden/>
    <w:rsid w:val="00761903"/>
    <w:rPr>
      <w:b/>
      <w:bCs/>
      <w:sz w:val="20"/>
      <w:szCs w:val="20"/>
    </w:rPr>
  </w:style>
  <w:style w:type="paragraph" w:styleId="Tekstprzypisudolnego">
    <w:name w:val="footnote text"/>
    <w:basedOn w:val="Normalny"/>
    <w:link w:val="TekstprzypisudolnegoZnak"/>
    <w:uiPriority w:val="99"/>
    <w:semiHidden/>
    <w:unhideWhenUsed/>
    <w:rsid w:val="00FB58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5861"/>
    <w:rPr>
      <w:sz w:val="20"/>
      <w:szCs w:val="20"/>
    </w:rPr>
  </w:style>
  <w:style w:type="character" w:styleId="Odwoanieprzypisudolnego">
    <w:name w:val="footnote reference"/>
    <w:basedOn w:val="Domylnaczcionkaakapitu"/>
    <w:uiPriority w:val="99"/>
    <w:semiHidden/>
    <w:unhideWhenUsed/>
    <w:rsid w:val="00FB5861"/>
    <w:rPr>
      <w:vertAlign w:val="superscript"/>
    </w:rPr>
  </w:style>
  <w:style w:type="table" w:styleId="Tabela-Siatka">
    <w:name w:val="Table Grid"/>
    <w:basedOn w:val="Standardowy"/>
    <w:uiPriority w:val="39"/>
    <w:rsid w:val="00FB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8538</Characters>
  <Application>Microsoft Office Word</Application>
  <DocSecurity>0</DocSecurity>
  <Lines>71</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Krych</dc:creator>
  <cp:lastModifiedBy>Edyta Rudnicka</cp:lastModifiedBy>
  <cp:revision>2</cp:revision>
  <dcterms:created xsi:type="dcterms:W3CDTF">2022-02-09T12:08:00Z</dcterms:created>
  <dcterms:modified xsi:type="dcterms:W3CDTF">2022-02-09T12:08:00Z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3947c73d-3335-420d-9f55-71f672073c3e</vt:lpwstr>
  </property>
</Properties>
</file>