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8C2D7" w14:textId="77777777" w:rsidR="00FB5861" w:rsidRPr="00EA393A" w:rsidRDefault="00FB5861" w:rsidP="00FB5861">
      <w:pPr>
        <w:spacing w:after="0" w:line="360" w:lineRule="auto"/>
        <w:jc w:val="right"/>
        <w:rPr>
          <w:rFonts w:ascii="Times New Roman" w:eastAsia="Times New Roman" w:hAnsi="Times New Roman" w:cs="Times New Roman"/>
          <w:lang w:eastAsia="pl-PL"/>
        </w:rPr>
      </w:pPr>
      <w:r w:rsidRPr="00EA393A">
        <w:rPr>
          <w:rFonts w:ascii="Times New Roman" w:eastAsia="Times New Roman" w:hAnsi="Times New Roman" w:cs="Times New Roman"/>
          <w:color w:val="000000"/>
        </w:rPr>
        <w:t>________________,</w:t>
      </w:r>
      <w:proofErr w:type="spellStart"/>
      <w:r w:rsidRPr="00EA393A">
        <w:rPr>
          <w:rFonts w:ascii="Times New Roman" w:eastAsia="Times New Roman" w:hAnsi="Times New Roman" w:cs="Times New Roman"/>
          <w:color w:val="000000"/>
        </w:rPr>
        <w:t>date</w:t>
      </w:r>
      <w:proofErr w:type="spellEnd"/>
      <w:r w:rsidRPr="00EA393A">
        <w:rPr>
          <w:rFonts w:ascii="Times New Roman" w:eastAsia="Times New Roman" w:hAnsi="Times New Roman" w:cs="Times New Roman"/>
          <w:color w:val="000000"/>
        </w:rPr>
        <w:t>___________</w:t>
      </w:r>
    </w:p>
    <w:p w14:paraId="098793BE" w14:textId="77777777" w:rsidR="00FB5861" w:rsidRPr="00EA393A" w:rsidRDefault="00FB5861" w:rsidP="00FB5861">
      <w:pPr>
        <w:spacing w:after="0" w:line="360" w:lineRule="auto"/>
        <w:rPr>
          <w:rFonts w:ascii="Times New Roman" w:eastAsia="Times New Roman" w:hAnsi="Times New Roman" w:cs="Times New Roman"/>
          <w:b/>
          <w:bCs/>
          <w:color w:val="000000"/>
          <w:lang w:eastAsia="pl-PL"/>
        </w:rPr>
      </w:pPr>
    </w:p>
    <w:p w14:paraId="313B8736" w14:textId="77777777" w:rsidR="00FB5861" w:rsidRPr="00EA393A" w:rsidRDefault="00FB5861" w:rsidP="00FB5861">
      <w:pPr>
        <w:spacing w:after="0" w:line="360" w:lineRule="auto"/>
        <w:rPr>
          <w:rFonts w:ascii="Times New Roman" w:eastAsia="Times New Roman" w:hAnsi="Times New Roman" w:cs="Times New Roman"/>
          <w:b/>
          <w:bCs/>
          <w:color w:val="000000"/>
          <w:lang w:eastAsia="pl-PL"/>
        </w:rPr>
      </w:pPr>
    </w:p>
    <w:p w14:paraId="53BEFC61" w14:textId="77777777" w:rsidR="00FB5861" w:rsidRPr="00EA393A" w:rsidRDefault="00FB5861" w:rsidP="00FB5861">
      <w:pPr>
        <w:spacing w:after="0" w:line="360" w:lineRule="auto"/>
        <w:rPr>
          <w:rFonts w:ascii="Times New Roman" w:eastAsia="Times New Roman" w:hAnsi="Times New Roman" w:cs="Times New Roman"/>
          <w:b/>
          <w:bCs/>
          <w:color w:val="000000"/>
          <w:lang w:eastAsia="pl-PL"/>
        </w:rPr>
      </w:pPr>
    </w:p>
    <w:p w14:paraId="60E5064E" w14:textId="77777777" w:rsidR="00FB5861" w:rsidRPr="00EA393A" w:rsidRDefault="00FB5861" w:rsidP="00FB5861">
      <w:pPr>
        <w:spacing w:after="0" w:line="360" w:lineRule="auto"/>
        <w:ind w:firstLine="4395"/>
        <w:rPr>
          <w:rFonts w:ascii="Times New Roman" w:eastAsia="Times New Roman" w:hAnsi="Times New Roman" w:cs="Times New Roman"/>
          <w:b/>
          <w:bCs/>
          <w:color w:val="000000"/>
          <w:lang w:eastAsia="pl-PL"/>
        </w:rPr>
      </w:pPr>
    </w:p>
    <w:p w14:paraId="4D2FBBD9" w14:textId="77777777" w:rsidR="00FB5861" w:rsidRPr="00EA393A" w:rsidRDefault="00FB5861" w:rsidP="00FB5861">
      <w:pPr>
        <w:spacing w:after="0" w:line="276" w:lineRule="auto"/>
        <w:ind w:left="1416" w:firstLine="4395"/>
        <w:rPr>
          <w:rFonts w:ascii="Times New Roman" w:eastAsia="Times New Roman" w:hAnsi="Times New Roman" w:cs="Times New Roman"/>
          <w:b/>
          <w:bCs/>
          <w:color w:val="000000"/>
          <w:lang w:eastAsia="pl-PL"/>
        </w:rPr>
      </w:pPr>
      <w:r w:rsidRPr="00EA393A">
        <w:rPr>
          <w:rFonts w:ascii="Times New Roman" w:eastAsia="Times New Roman" w:hAnsi="Times New Roman" w:cs="Times New Roman"/>
          <w:b/>
          <w:bCs/>
          <w:color w:val="000000"/>
          <w:lang w:eastAsia="pl-PL"/>
        </w:rPr>
        <w:t>Trakcja S.A.</w:t>
      </w:r>
    </w:p>
    <w:p w14:paraId="3B4641AF" w14:textId="77777777" w:rsidR="00FB5861" w:rsidRPr="00EA393A" w:rsidRDefault="00FB5861" w:rsidP="00FB5861">
      <w:pPr>
        <w:spacing w:after="0" w:line="276" w:lineRule="auto"/>
        <w:ind w:left="1416" w:firstLine="4395"/>
        <w:rPr>
          <w:rFonts w:ascii="Times New Roman" w:eastAsia="Times New Roman" w:hAnsi="Times New Roman" w:cs="Times New Roman"/>
          <w:b/>
          <w:bCs/>
          <w:color w:val="000000"/>
          <w:lang w:val="uk-UA" w:eastAsia="pl-PL"/>
        </w:rPr>
      </w:pPr>
      <w:r w:rsidRPr="00EA393A">
        <w:rPr>
          <w:rFonts w:ascii="Times New Roman" w:eastAsia="Times New Roman" w:hAnsi="Times New Roman" w:cs="Times New Roman"/>
          <w:b/>
          <w:bCs/>
          <w:color w:val="000000"/>
          <w:lang w:eastAsia="pl-PL"/>
        </w:rPr>
        <w:t xml:space="preserve">Al. Jerozolimskie 100, lok. </w:t>
      </w:r>
      <w:r w:rsidRPr="005675CB">
        <w:rPr>
          <w:rFonts w:ascii="Times New Roman" w:eastAsia="Times New Roman" w:hAnsi="Times New Roman" w:cs="Times New Roman"/>
          <w:b/>
          <w:bCs/>
          <w:color w:val="000000"/>
          <w:lang w:val="en-GB" w:eastAsia="pl-PL"/>
        </w:rPr>
        <w:t>II p.</w:t>
      </w:r>
    </w:p>
    <w:p w14:paraId="1152A5DA" w14:textId="77777777" w:rsidR="00FB5861" w:rsidRPr="005675CB" w:rsidRDefault="00FB5861" w:rsidP="00FB5861">
      <w:pPr>
        <w:spacing w:after="0" w:line="276" w:lineRule="auto"/>
        <w:ind w:left="1416" w:firstLine="4395"/>
        <w:rPr>
          <w:rFonts w:ascii="Times New Roman" w:eastAsia="Times New Roman" w:hAnsi="Times New Roman" w:cs="Times New Roman"/>
          <w:b/>
          <w:bCs/>
          <w:color w:val="000000"/>
          <w:lang w:val="en-GB" w:eastAsia="pl-PL"/>
        </w:rPr>
      </w:pPr>
      <w:r w:rsidRPr="005675CB">
        <w:rPr>
          <w:rFonts w:ascii="Times New Roman" w:eastAsia="Times New Roman" w:hAnsi="Times New Roman" w:cs="Times New Roman"/>
          <w:b/>
          <w:bCs/>
          <w:color w:val="000000"/>
          <w:lang w:val="en-GB" w:eastAsia="pl-PL"/>
        </w:rPr>
        <w:t>00-807 Warszawa</w:t>
      </w:r>
    </w:p>
    <w:p w14:paraId="2AB1566B" w14:textId="77777777" w:rsidR="00FB5861" w:rsidRPr="00EA393A" w:rsidRDefault="00FB5861" w:rsidP="00FB5861">
      <w:pPr>
        <w:spacing w:after="0" w:line="360" w:lineRule="auto"/>
        <w:ind w:firstLine="4395"/>
        <w:rPr>
          <w:rFonts w:ascii="Times New Roman" w:eastAsia="Times New Roman" w:hAnsi="Times New Roman" w:cs="Times New Roman"/>
          <w:lang w:val="en-US" w:eastAsia="pl-PL"/>
        </w:rPr>
      </w:pPr>
    </w:p>
    <w:p w14:paraId="704CFF84" w14:textId="77777777" w:rsidR="00FB5861" w:rsidRPr="00EA393A" w:rsidRDefault="00FB5861" w:rsidP="00FB5861">
      <w:pPr>
        <w:spacing w:after="0" w:line="360" w:lineRule="auto"/>
        <w:jc w:val="center"/>
        <w:rPr>
          <w:rFonts w:ascii="Times New Roman" w:eastAsia="Times New Roman" w:hAnsi="Times New Roman" w:cs="Times New Roman"/>
          <w:b/>
          <w:bCs/>
          <w:color w:val="000000"/>
          <w:lang w:val="en-US"/>
        </w:rPr>
      </w:pPr>
    </w:p>
    <w:p w14:paraId="54F35114" w14:textId="3B765731" w:rsidR="00FB5861" w:rsidRPr="00EA393A" w:rsidRDefault="00FB5861" w:rsidP="00FB5861">
      <w:pPr>
        <w:spacing w:after="0" w:line="276" w:lineRule="auto"/>
        <w:jc w:val="center"/>
        <w:rPr>
          <w:rFonts w:ascii="Times New Roman" w:eastAsia="Times New Roman" w:hAnsi="Times New Roman" w:cs="Times New Roman"/>
          <w:lang w:val="en-US" w:eastAsia="pl-PL"/>
        </w:rPr>
      </w:pPr>
      <w:r w:rsidRPr="00EA393A">
        <w:rPr>
          <w:rFonts w:ascii="Times New Roman" w:eastAsia="Times New Roman" w:hAnsi="Times New Roman" w:cs="Times New Roman"/>
          <w:b/>
          <w:bCs/>
          <w:color w:val="000000"/>
          <w:lang w:val="en-US"/>
        </w:rPr>
        <w:t xml:space="preserve">VOTING INSTRUCTIONS FOR PROXY AT THE EXTRAORDINARY GENERAL MEETING OF SHAREHOLDERS OF TRAKCJA  S.A. BASED IN WARSAW </w:t>
      </w:r>
      <w:r w:rsidRPr="00EA393A">
        <w:rPr>
          <w:rFonts w:ascii="Times New Roman" w:eastAsia="Times New Roman" w:hAnsi="Times New Roman" w:cs="Times New Roman"/>
          <w:b/>
          <w:bCs/>
          <w:color w:val="000000"/>
          <w:lang w:val="en-US"/>
        </w:rPr>
        <w:br/>
        <w:t>CONVENED</w:t>
      </w:r>
      <w:r w:rsidRPr="00EA393A">
        <w:rPr>
          <w:rFonts w:ascii="Times New Roman" w:eastAsia="Times New Roman" w:hAnsi="Times New Roman" w:cs="Times New Roman"/>
          <w:lang w:val="en-US" w:eastAsia="pl-PL"/>
        </w:rPr>
        <w:t xml:space="preserve"> </w:t>
      </w:r>
      <w:r w:rsidRPr="00EA393A">
        <w:rPr>
          <w:rFonts w:ascii="Times New Roman" w:eastAsia="Times New Roman" w:hAnsi="Times New Roman" w:cs="Times New Roman"/>
          <w:b/>
          <w:bCs/>
          <w:color w:val="000000"/>
          <w:lang w:val="en-US"/>
        </w:rPr>
        <w:t xml:space="preserve">FOR </w:t>
      </w:r>
      <w:r w:rsidR="005675CB">
        <w:rPr>
          <w:rFonts w:ascii="Times New Roman" w:eastAsia="Times New Roman" w:hAnsi="Times New Roman" w:cs="Times New Roman"/>
          <w:b/>
          <w:bCs/>
          <w:color w:val="000000"/>
          <w:lang w:val="en-US"/>
        </w:rPr>
        <w:t>23 JUNE</w:t>
      </w:r>
      <w:r w:rsidR="004C0D98">
        <w:rPr>
          <w:rFonts w:ascii="Times New Roman" w:eastAsia="Times New Roman" w:hAnsi="Times New Roman" w:cs="Times New Roman"/>
          <w:b/>
          <w:bCs/>
          <w:color w:val="000000"/>
          <w:lang w:val="en-US"/>
        </w:rPr>
        <w:t xml:space="preserve"> 2022</w:t>
      </w:r>
    </w:p>
    <w:p w14:paraId="157A5C49" w14:textId="77777777" w:rsidR="00FB5861" w:rsidRPr="00EA393A" w:rsidRDefault="00FB5861" w:rsidP="00FB5861">
      <w:pPr>
        <w:spacing w:after="0" w:line="360" w:lineRule="auto"/>
        <w:jc w:val="center"/>
        <w:rPr>
          <w:rFonts w:ascii="Times New Roman" w:eastAsia="Times New Roman" w:hAnsi="Times New Roman" w:cs="Times New Roman"/>
          <w:lang w:val="en-US" w:eastAsia="pl-PL"/>
        </w:rPr>
      </w:pPr>
    </w:p>
    <w:p w14:paraId="12332534" w14:textId="77777777" w:rsidR="00FB5861" w:rsidRPr="00EA393A" w:rsidRDefault="00FB5861" w:rsidP="00FB5861">
      <w:pPr>
        <w:spacing w:after="0" w:line="360" w:lineRule="auto"/>
        <w:jc w:val="center"/>
        <w:rPr>
          <w:rFonts w:ascii="Times New Roman" w:eastAsia="Times New Roman" w:hAnsi="Times New Roman" w:cs="Times New Roman"/>
          <w:lang w:val="en-US" w:eastAsia="pl-PL"/>
        </w:rPr>
      </w:pPr>
    </w:p>
    <w:p w14:paraId="4F26F6B5" w14:textId="77777777" w:rsidR="00FB5861" w:rsidRPr="00EA393A" w:rsidRDefault="00FB5861" w:rsidP="00FB5861">
      <w:pPr>
        <w:spacing w:after="0" w:line="360" w:lineRule="auto"/>
        <w:rPr>
          <w:rFonts w:ascii="Times New Roman" w:eastAsia="Times New Roman" w:hAnsi="Times New Roman" w:cs="Times New Roman"/>
          <w:b/>
          <w:bCs/>
          <w:color w:val="000000"/>
          <w:lang w:val="en-US"/>
        </w:rPr>
      </w:pPr>
      <w:r w:rsidRPr="00EA393A">
        <w:rPr>
          <w:rFonts w:ascii="Times New Roman" w:eastAsia="Times New Roman" w:hAnsi="Times New Roman" w:cs="Times New Roman"/>
          <w:b/>
          <w:bCs/>
          <w:color w:val="000000"/>
          <w:lang w:val="en-US"/>
        </w:rPr>
        <w:t>AUTHORISING SHAREHOLDER</w:t>
      </w:r>
    </w:p>
    <w:p w14:paraId="24D36E26" w14:textId="77777777" w:rsidR="00FB5861" w:rsidRPr="00EA393A" w:rsidRDefault="00FB5861" w:rsidP="00FB5861">
      <w:pPr>
        <w:spacing w:after="0" w:line="360" w:lineRule="auto"/>
        <w:rPr>
          <w:rFonts w:ascii="Times New Roman" w:eastAsia="Times New Roman" w:hAnsi="Times New Roman" w:cs="Times New Roman"/>
          <w:lang w:val="en-US" w:eastAsia="pl-PL"/>
        </w:rPr>
      </w:pPr>
    </w:p>
    <w:p w14:paraId="5E356CF6" w14:textId="77777777" w:rsidR="00FB5861" w:rsidRPr="00EA393A" w:rsidRDefault="00FB5861" w:rsidP="00FB5861">
      <w:pPr>
        <w:numPr>
          <w:ilvl w:val="0"/>
          <w:numId w:val="9"/>
        </w:numPr>
        <w:spacing w:after="0" w:line="360" w:lineRule="auto"/>
        <w:jc w:val="both"/>
        <w:rPr>
          <w:rFonts w:ascii="Times New Roman" w:eastAsia="Times New Roman" w:hAnsi="Times New Roman" w:cs="Times New Roman"/>
          <w:color w:val="000000"/>
          <w:lang w:val="en-US"/>
        </w:rPr>
      </w:pPr>
      <w:r w:rsidRPr="00EA393A">
        <w:rPr>
          <w:rFonts w:ascii="Times New Roman" w:eastAsia="Times New Roman" w:hAnsi="Times New Roman" w:cs="Times New Roman"/>
          <w:color w:val="000000"/>
          <w:lang w:val="en-US"/>
        </w:rPr>
        <w:t>Forename, surname or business name of the Shareholder:______________________</w:t>
      </w:r>
    </w:p>
    <w:p w14:paraId="42A20C4F" w14:textId="77777777" w:rsidR="00FB5861" w:rsidRPr="00EA393A" w:rsidRDefault="00FB5861" w:rsidP="00FB5861">
      <w:pPr>
        <w:numPr>
          <w:ilvl w:val="0"/>
          <w:numId w:val="9"/>
        </w:numPr>
        <w:spacing w:after="0" w:line="360" w:lineRule="auto"/>
        <w:jc w:val="both"/>
        <w:rPr>
          <w:rFonts w:ascii="Times New Roman" w:eastAsia="Times New Roman" w:hAnsi="Times New Roman" w:cs="Times New Roman"/>
          <w:color w:val="000000"/>
          <w:lang w:val="en-US"/>
        </w:rPr>
      </w:pPr>
      <w:r w:rsidRPr="00EA393A">
        <w:rPr>
          <w:rFonts w:ascii="Times New Roman" w:eastAsia="Times New Roman" w:hAnsi="Times New Roman" w:cs="Times New Roman"/>
          <w:color w:val="000000"/>
          <w:lang w:val="en-US"/>
        </w:rPr>
        <w:t xml:space="preserve">Represented by </w:t>
      </w:r>
      <w:r w:rsidRPr="00EA393A">
        <w:rPr>
          <w:rStyle w:val="Odwoanieprzypisudolnego"/>
          <w:rFonts w:ascii="Times New Roman" w:eastAsia="Times New Roman" w:hAnsi="Times New Roman" w:cs="Times New Roman"/>
          <w:color w:val="000000"/>
          <w:lang w:val="en-US"/>
        </w:rPr>
        <w:footnoteReference w:id="1"/>
      </w:r>
      <w:r w:rsidRPr="00EA393A">
        <w:rPr>
          <w:rFonts w:ascii="Times New Roman" w:eastAsia="Times New Roman" w:hAnsi="Times New Roman" w:cs="Times New Roman"/>
          <w:color w:val="000000"/>
          <w:lang w:val="en-US"/>
        </w:rPr>
        <w:t>______________________________________________________</w:t>
      </w:r>
    </w:p>
    <w:p w14:paraId="5DBEFE9A" w14:textId="77777777" w:rsidR="00FB5861" w:rsidRPr="00EA393A" w:rsidRDefault="00FB5861" w:rsidP="00FB5861">
      <w:pPr>
        <w:numPr>
          <w:ilvl w:val="0"/>
          <w:numId w:val="9"/>
        </w:numPr>
        <w:spacing w:after="0" w:line="360" w:lineRule="auto"/>
        <w:jc w:val="both"/>
        <w:rPr>
          <w:rFonts w:ascii="Times New Roman" w:eastAsia="Times New Roman" w:hAnsi="Times New Roman" w:cs="Times New Roman"/>
          <w:color w:val="000000"/>
          <w:lang w:val="en-US"/>
        </w:rPr>
      </w:pPr>
      <w:r w:rsidRPr="00EA393A">
        <w:rPr>
          <w:rFonts w:ascii="Times New Roman" w:eastAsia="Times New Roman" w:hAnsi="Times New Roman" w:cs="Times New Roman"/>
          <w:color w:val="000000"/>
          <w:lang w:val="en-US"/>
        </w:rPr>
        <w:t>Address (headquarters) of the Shareholder:</w:t>
      </w:r>
      <w:r w:rsidRPr="00EA393A">
        <w:rPr>
          <w:rFonts w:ascii="Times New Roman" w:eastAsia="Times New Roman" w:hAnsi="Times New Roman" w:cs="Times New Roman"/>
          <w:color w:val="000000"/>
          <w:lang w:val="en-US"/>
        </w:rPr>
        <w:tab/>
        <w:t>_________________________________</w:t>
      </w:r>
    </w:p>
    <w:p w14:paraId="033A33DD" w14:textId="77777777" w:rsidR="00FB5861" w:rsidRPr="00EA393A" w:rsidRDefault="00FB5861" w:rsidP="00FB5861">
      <w:pPr>
        <w:numPr>
          <w:ilvl w:val="0"/>
          <w:numId w:val="9"/>
        </w:numPr>
        <w:spacing w:after="0" w:line="360" w:lineRule="auto"/>
        <w:jc w:val="both"/>
        <w:rPr>
          <w:rFonts w:ascii="Times New Roman" w:eastAsia="Times New Roman" w:hAnsi="Times New Roman" w:cs="Times New Roman"/>
          <w:color w:val="000000"/>
          <w:lang w:val="en-US"/>
        </w:rPr>
      </w:pPr>
      <w:r w:rsidRPr="00EA393A">
        <w:rPr>
          <w:rFonts w:ascii="Times New Roman" w:eastAsia="Times New Roman" w:hAnsi="Times New Roman" w:cs="Times New Roman"/>
          <w:color w:val="000000"/>
          <w:lang w:val="en-US"/>
        </w:rPr>
        <w:t>E-mail address of the Shareholder:________________________________________</w:t>
      </w:r>
    </w:p>
    <w:p w14:paraId="6AE4578F" w14:textId="77777777" w:rsidR="00FB5861" w:rsidRPr="00EA393A" w:rsidRDefault="00FB5861" w:rsidP="00FB5861">
      <w:pPr>
        <w:spacing w:after="0" w:line="360" w:lineRule="auto"/>
        <w:rPr>
          <w:rFonts w:ascii="Times New Roman" w:eastAsia="Times New Roman" w:hAnsi="Times New Roman" w:cs="Times New Roman"/>
          <w:b/>
          <w:bCs/>
          <w:color w:val="000000"/>
          <w:lang w:val="en-US"/>
        </w:rPr>
      </w:pPr>
    </w:p>
    <w:p w14:paraId="55000495" w14:textId="77777777" w:rsidR="00FB5861" w:rsidRPr="00EA393A" w:rsidRDefault="00FB5861" w:rsidP="00FB5861">
      <w:pPr>
        <w:numPr>
          <w:ilvl w:val="0"/>
          <w:numId w:val="9"/>
        </w:numPr>
        <w:spacing w:after="0" w:line="360" w:lineRule="auto"/>
        <w:jc w:val="both"/>
        <w:rPr>
          <w:rFonts w:ascii="Times New Roman" w:eastAsia="Times New Roman" w:hAnsi="Times New Roman" w:cs="Times New Roman"/>
          <w:color w:val="000000"/>
          <w:lang w:val="en-US"/>
        </w:rPr>
      </w:pPr>
      <w:r w:rsidRPr="00EA393A">
        <w:rPr>
          <w:rFonts w:ascii="Times New Roman" w:eastAsia="Times New Roman" w:hAnsi="Times New Roman" w:cs="Times New Roman"/>
          <w:iCs/>
          <w:color w:val="000000"/>
          <w:lang w:val="en-US"/>
        </w:rPr>
        <w:t>Forename, surname or business name</w:t>
      </w:r>
      <w:r w:rsidRPr="00EA393A">
        <w:rPr>
          <w:rFonts w:ascii="Times New Roman" w:eastAsia="Times New Roman" w:hAnsi="Times New Roman" w:cs="Times New Roman"/>
          <w:color w:val="000000"/>
          <w:lang w:val="en-US"/>
        </w:rPr>
        <w:t xml:space="preserve"> Proxy:________________________________</w:t>
      </w:r>
    </w:p>
    <w:p w14:paraId="7CBCADCE" w14:textId="77777777" w:rsidR="00FB5861" w:rsidRPr="00EA393A" w:rsidRDefault="00FB5861" w:rsidP="00FB5861">
      <w:pPr>
        <w:numPr>
          <w:ilvl w:val="0"/>
          <w:numId w:val="9"/>
        </w:numPr>
        <w:spacing w:after="0" w:line="360" w:lineRule="auto"/>
        <w:jc w:val="both"/>
        <w:rPr>
          <w:rFonts w:ascii="Times New Roman" w:eastAsia="Times New Roman" w:hAnsi="Times New Roman" w:cs="Times New Roman"/>
          <w:color w:val="000000"/>
          <w:lang w:val="en-US"/>
        </w:rPr>
      </w:pPr>
      <w:r w:rsidRPr="00EA393A">
        <w:rPr>
          <w:rFonts w:ascii="Times New Roman" w:eastAsia="Times New Roman" w:hAnsi="Times New Roman" w:cs="Times New Roman"/>
          <w:iCs/>
          <w:color w:val="000000"/>
          <w:lang w:val="en-US"/>
        </w:rPr>
        <w:t>Address of the Proxy:___________________________________________________</w:t>
      </w:r>
    </w:p>
    <w:p w14:paraId="6D64A454" w14:textId="77777777" w:rsidR="00FB5861" w:rsidRPr="00EA393A" w:rsidRDefault="00FB5861" w:rsidP="00FB5861">
      <w:pPr>
        <w:numPr>
          <w:ilvl w:val="0"/>
          <w:numId w:val="9"/>
        </w:numPr>
        <w:spacing w:after="0" w:line="360" w:lineRule="auto"/>
        <w:jc w:val="both"/>
        <w:rPr>
          <w:rFonts w:ascii="Times New Roman" w:eastAsia="Times New Roman" w:hAnsi="Times New Roman" w:cs="Times New Roman"/>
          <w:color w:val="000000"/>
          <w:lang w:val="en-US"/>
        </w:rPr>
      </w:pPr>
      <w:r w:rsidRPr="00EA393A">
        <w:rPr>
          <w:rFonts w:ascii="Times New Roman" w:eastAsia="Times New Roman" w:hAnsi="Times New Roman" w:cs="Times New Roman"/>
          <w:color w:val="000000"/>
          <w:lang w:val="en-US"/>
        </w:rPr>
        <w:t>E-mail address of the Proxy:_____________________________________________</w:t>
      </w:r>
    </w:p>
    <w:p w14:paraId="49012B51" w14:textId="77777777" w:rsidR="00FB5861" w:rsidRPr="00EA393A" w:rsidRDefault="00FB5861" w:rsidP="00FB5861">
      <w:pPr>
        <w:spacing w:after="0" w:line="360" w:lineRule="auto"/>
        <w:rPr>
          <w:rFonts w:ascii="Times New Roman" w:eastAsia="Times New Roman" w:hAnsi="Times New Roman" w:cs="Times New Roman"/>
          <w:b/>
          <w:bCs/>
          <w:color w:val="0000FF"/>
          <w:lang w:val="en-US"/>
        </w:rPr>
      </w:pPr>
    </w:p>
    <w:p w14:paraId="4CE7A58E" w14:textId="77777777" w:rsidR="00FB5861" w:rsidRPr="00EA393A" w:rsidRDefault="00FB5861" w:rsidP="00FB5861">
      <w:pPr>
        <w:spacing w:after="0" w:line="360" w:lineRule="auto"/>
        <w:rPr>
          <w:rFonts w:ascii="Times New Roman" w:eastAsia="Times New Roman" w:hAnsi="Times New Roman" w:cs="Times New Roman"/>
          <w:b/>
          <w:bCs/>
          <w:color w:val="0000FF"/>
          <w:lang w:val="en-US"/>
        </w:rPr>
      </w:pPr>
    </w:p>
    <w:p w14:paraId="6DC71E56" w14:textId="77777777" w:rsidR="00FB5861" w:rsidRPr="00EA393A" w:rsidRDefault="00FB5861" w:rsidP="00FB5861">
      <w:pPr>
        <w:spacing w:after="0" w:line="360" w:lineRule="auto"/>
        <w:rPr>
          <w:rFonts w:ascii="Times New Roman" w:eastAsia="Times New Roman" w:hAnsi="Times New Roman" w:cs="Times New Roman"/>
          <w:b/>
          <w:bCs/>
          <w:color w:val="0000FF"/>
          <w:lang w:val="en-US"/>
        </w:rPr>
      </w:pPr>
    </w:p>
    <w:p w14:paraId="0AE3BCB6" w14:textId="77777777" w:rsidR="00FB5861" w:rsidRPr="00EA393A" w:rsidRDefault="00FB5861" w:rsidP="00FB5861">
      <w:pPr>
        <w:spacing w:after="0" w:line="360" w:lineRule="auto"/>
        <w:rPr>
          <w:rFonts w:ascii="Times New Roman" w:eastAsia="Times New Roman" w:hAnsi="Times New Roman" w:cs="Times New Roman"/>
          <w:b/>
          <w:bCs/>
          <w:color w:val="0000FF"/>
          <w:lang w:val="en-US"/>
        </w:rPr>
      </w:pPr>
    </w:p>
    <w:p w14:paraId="5DCB4225" w14:textId="77777777" w:rsidR="00FB5861" w:rsidRPr="00EA393A" w:rsidRDefault="00FB5861" w:rsidP="00FB5861">
      <w:pPr>
        <w:spacing w:after="0" w:line="360" w:lineRule="auto"/>
        <w:rPr>
          <w:rFonts w:ascii="Times New Roman" w:eastAsia="Times New Roman" w:hAnsi="Times New Roman" w:cs="Times New Roman"/>
          <w:b/>
          <w:bCs/>
          <w:color w:val="0000FF"/>
          <w:lang w:val="en-US"/>
        </w:rPr>
      </w:pPr>
    </w:p>
    <w:p w14:paraId="59B56FD7" w14:textId="77777777" w:rsidR="00FB5861" w:rsidRPr="00EA393A" w:rsidRDefault="00FB5861" w:rsidP="00FB5861">
      <w:pPr>
        <w:spacing w:after="0" w:line="360" w:lineRule="auto"/>
        <w:rPr>
          <w:rFonts w:ascii="Times New Roman" w:eastAsia="Times New Roman" w:hAnsi="Times New Roman" w:cs="Times New Roman"/>
          <w:b/>
          <w:bCs/>
          <w:color w:val="0000FF"/>
          <w:lang w:val="en-US"/>
        </w:rPr>
      </w:pPr>
    </w:p>
    <w:p w14:paraId="20906240" w14:textId="77777777" w:rsidR="00FB5861" w:rsidRPr="00EA393A" w:rsidRDefault="00FB5861" w:rsidP="00FB5861">
      <w:pPr>
        <w:spacing w:after="0" w:line="240" w:lineRule="auto"/>
        <w:rPr>
          <w:rFonts w:ascii="Times New Roman" w:eastAsia="Times New Roman" w:hAnsi="Times New Roman" w:cs="Times New Roman"/>
          <w:b/>
          <w:bCs/>
          <w:color w:val="000000"/>
          <w:lang w:val="fr-FR" w:eastAsia="fr-FR"/>
        </w:rPr>
      </w:pPr>
      <w:r w:rsidRPr="00EA393A">
        <w:rPr>
          <w:rFonts w:ascii="Times New Roman" w:eastAsia="Times New Roman" w:hAnsi="Times New Roman" w:cs="Times New Roman"/>
          <w:b/>
          <w:bCs/>
          <w:color w:val="000000"/>
          <w:lang w:val="fr-FR" w:eastAsia="fr-FR"/>
        </w:rPr>
        <w:t>INSTRUCTIONS:</w:t>
      </w:r>
    </w:p>
    <w:p w14:paraId="6FF3037D" w14:textId="77777777" w:rsidR="00424409" w:rsidRPr="00DB5AD9" w:rsidRDefault="00424409" w:rsidP="00424409">
      <w:pPr>
        <w:jc w:val="both"/>
        <w:rPr>
          <w:rFonts w:ascii="Times New Roman" w:hAnsi="Times New Roman" w:cs="Times New Roman"/>
          <w:b/>
          <w:bCs/>
          <w:sz w:val="24"/>
          <w:szCs w:val="24"/>
          <w:lang w:val="en-GB"/>
        </w:rPr>
      </w:pPr>
    </w:p>
    <w:p w14:paraId="00E84A39" w14:textId="5D3246FF" w:rsidR="00424409" w:rsidRPr="005675CB" w:rsidRDefault="005A2AAB" w:rsidP="00424409">
      <w:pPr>
        <w:jc w:val="center"/>
        <w:rPr>
          <w:rFonts w:ascii="Times New Roman" w:hAnsi="Times New Roman" w:cs="Times New Roman"/>
          <w:i/>
          <w:iCs/>
          <w:lang w:val="en-GB"/>
        </w:rPr>
      </w:pPr>
      <w:r w:rsidRPr="005675CB">
        <w:rPr>
          <w:rFonts w:ascii="Times New Roman" w:hAnsi="Times New Roman" w:cs="Times New Roman"/>
          <w:b/>
          <w:bCs/>
          <w:lang w:val="en-GB"/>
        </w:rPr>
        <w:t>Resolution No. 1</w:t>
      </w:r>
      <w:r w:rsidRPr="005675CB">
        <w:rPr>
          <w:rFonts w:ascii="Times New Roman" w:hAnsi="Times New Roman" w:cs="Times New Roman"/>
          <w:b/>
          <w:bCs/>
          <w:lang w:val="en-GB"/>
        </w:rPr>
        <w:br/>
        <w:t xml:space="preserve"> of the Extraordinary General Meeting </w:t>
      </w:r>
      <w:r w:rsidR="004418D5" w:rsidRPr="005675CB">
        <w:rPr>
          <w:rFonts w:ascii="Times New Roman" w:hAnsi="Times New Roman" w:cs="Times New Roman"/>
          <w:b/>
          <w:bCs/>
          <w:lang w:val="en-GB"/>
        </w:rPr>
        <w:t xml:space="preserve">of </w:t>
      </w:r>
      <w:r w:rsidRPr="005675CB">
        <w:rPr>
          <w:rFonts w:ascii="Times New Roman" w:hAnsi="Times New Roman" w:cs="Times New Roman"/>
          <w:b/>
          <w:bCs/>
          <w:lang w:val="en-GB"/>
        </w:rPr>
        <w:t xml:space="preserve">Trakcja S.A. </w:t>
      </w:r>
      <w:r w:rsidRPr="005675CB">
        <w:rPr>
          <w:rFonts w:ascii="Times New Roman" w:hAnsi="Times New Roman" w:cs="Times New Roman"/>
          <w:b/>
          <w:bCs/>
          <w:lang w:val="en-GB"/>
        </w:rPr>
        <w:br/>
        <w:t xml:space="preserve">with registered office in Warsaw </w:t>
      </w:r>
      <w:r w:rsidRPr="005675CB">
        <w:rPr>
          <w:rFonts w:ascii="Times New Roman" w:hAnsi="Times New Roman" w:cs="Times New Roman"/>
          <w:b/>
          <w:bCs/>
          <w:lang w:val="en-GB"/>
        </w:rPr>
        <w:br/>
      </w:r>
      <w:r w:rsidRPr="005675CB">
        <w:rPr>
          <w:rFonts w:ascii="Times New Roman" w:hAnsi="Times New Roman" w:cs="Times New Roman"/>
          <w:b/>
          <w:bCs/>
          <w:lang w:val="en-GB"/>
        </w:rPr>
        <w:lastRenderedPageBreak/>
        <w:t xml:space="preserve">dated </w:t>
      </w:r>
      <w:r w:rsidR="00A22BE3" w:rsidRPr="005675CB">
        <w:rPr>
          <w:rFonts w:ascii="Times New Roman" w:hAnsi="Times New Roman" w:cs="Times New Roman"/>
          <w:b/>
          <w:bCs/>
          <w:lang w:val="en-GB"/>
        </w:rPr>
        <w:t>…</w:t>
      </w:r>
      <w:r w:rsidR="00DB5AD9" w:rsidRPr="005675CB">
        <w:rPr>
          <w:rFonts w:ascii="Times New Roman" w:hAnsi="Times New Roman" w:cs="Times New Roman"/>
          <w:b/>
          <w:bCs/>
          <w:lang w:val="en-GB"/>
        </w:rPr>
        <w:t xml:space="preserve"> 202</w:t>
      </w:r>
      <w:r w:rsidR="004C0D98" w:rsidRPr="005675CB">
        <w:rPr>
          <w:rFonts w:ascii="Times New Roman" w:hAnsi="Times New Roman" w:cs="Times New Roman"/>
          <w:b/>
          <w:bCs/>
          <w:lang w:val="en-GB"/>
        </w:rPr>
        <w:t>2</w:t>
      </w:r>
      <w:r w:rsidRPr="005675CB">
        <w:rPr>
          <w:rFonts w:ascii="Times New Roman" w:hAnsi="Times New Roman" w:cs="Times New Roman"/>
          <w:b/>
          <w:bCs/>
          <w:lang w:val="en-GB"/>
        </w:rPr>
        <w:br/>
      </w:r>
      <w:r w:rsidRPr="005675CB">
        <w:rPr>
          <w:rFonts w:ascii="Times New Roman" w:hAnsi="Times New Roman" w:cs="Times New Roman"/>
          <w:i/>
          <w:iCs/>
          <w:lang w:val="en-GB"/>
        </w:rPr>
        <w:t>on the election of Chairman of the Extraordinary General Meeting</w:t>
      </w:r>
    </w:p>
    <w:p w14:paraId="7BEB677B" w14:textId="77777777" w:rsidR="00424409" w:rsidRPr="005675CB" w:rsidRDefault="00424409" w:rsidP="00424409">
      <w:pPr>
        <w:jc w:val="center"/>
        <w:rPr>
          <w:rFonts w:ascii="Times New Roman" w:hAnsi="Times New Roman" w:cs="Times New Roman"/>
          <w:i/>
          <w:iCs/>
          <w:lang w:val="en-GB"/>
        </w:rPr>
      </w:pPr>
    </w:p>
    <w:p w14:paraId="5EDEB384" w14:textId="39EC77CF" w:rsidR="00424409" w:rsidRPr="005675CB" w:rsidRDefault="005A2AAB" w:rsidP="00424409">
      <w:pPr>
        <w:jc w:val="center"/>
        <w:rPr>
          <w:rFonts w:ascii="Times New Roman" w:hAnsi="Times New Roman" w:cs="Times New Roman"/>
          <w:b/>
          <w:bCs/>
          <w:lang w:val="en-GB"/>
        </w:rPr>
      </w:pPr>
      <w:r w:rsidRPr="005675CB">
        <w:rPr>
          <w:rFonts w:ascii="Times New Roman" w:hAnsi="Times New Roman" w:cs="Times New Roman"/>
          <w:b/>
          <w:bCs/>
          <w:lang w:val="en-GB"/>
        </w:rPr>
        <w:t>§1</w:t>
      </w:r>
    </w:p>
    <w:p w14:paraId="3FBD1791" w14:textId="3170F563" w:rsidR="00424409" w:rsidRPr="005675CB" w:rsidRDefault="005A2AAB" w:rsidP="00424409">
      <w:pPr>
        <w:jc w:val="both"/>
        <w:rPr>
          <w:rFonts w:ascii="Times New Roman" w:hAnsi="Times New Roman" w:cs="Times New Roman"/>
          <w:lang w:val="en-GB"/>
        </w:rPr>
      </w:pPr>
      <w:r w:rsidRPr="005675CB">
        <w:rPr>
          <w:rFonts w:ascii="Times New Roman" w:hAnsi="Times New Roman" w:cs="Times New Roman"/>
          <w:lang w:val="en-GB"/>
        </w:rPr>
        <w:t>Pursuant to Article 409 § 1 of the Code of Commercial Companies, the Extraordinary General Meeting decides to elect [_] as the Chairman of the Extraordinary General Meeting.</w:t>
      </w:r>
    </w:p>
    <w:p w14:paraId="55829FDE" w14:textId="10EDDADD" w:rsidR="00424409" w:rsidRPr="005675CB" w:rsidRDefault="005A2AAB" w:rsidP="00424409">
      <w:pPr>
        <w:jc w:val="center"/>
        <w:rPr>
          <w:rFonts w:ascii="Times New Roman" w:hAnsi="Times New Roman" w:cs="Times New Roman"/>
          <w:b/>
          <w:bCs/>
          <w:lang w:val="en-GB"/>
        </w:rPr>
      </w:pPr>
      <w:r w:rsidRPr="005675CB">
        <w:rPr>
          <w:rFonts w:ascii="Times New Roman" w:hAnsi="Times New Roman" w:cs="Times New Roman"/>
          <w:b/>
          <w:bCs/>
          <w:lang w:val="en-GB"/>
        </w:rPr>
        <w:t>§2</w:t>
      </w:r>
    </w:p>
    <w:p w14:paraId="0FF20975" w14:textId="15942B9E" w:rsidR="00424409" w:rsidRPr="005675CB" w:rsidRDefault="005A2AAB" w:rsidP="00424409">
      <w:pPr>
        <w:jc w:val="both"/>
        <w:rPr>
          <w:rFonts w:ascii="Times New Roman" w:hAnsi="Times New Roman" w:cs="Times New Roman"/>
          <w:lang w:val="en-GB"/>
        </w:rPr>
      </w:pPr>
      <w:r w:rsidRPr="005675CB">
        <w:rPr>
          <w:rFonts w:ascii="Times New Roman" w:hAnsi="Times New Roman" w:cs="Times New Roman"/>
          <w:lang w:val="en-GB"/>
        </w:rPr>
        <w:t>The resolution becomes effective on the moment of its adoption.</w:t>
      </w:r>
    </w:p>
    <w:p w14:paraId="7059F6E1" w14:textId="20A49E28" w:rsidR="007D0D34" w:rsidRPr="00DB5AD9" w:rsidRDefault="007D0D34" w:rsidP="00424409">
      <w:pPr>
        <w:jc w:val="both"/>
        <w:rPr>
          <w:rFonts w:ascii="Times New Roman" w:hAnsi="Times New Roman" w:cs="Times New Roman"/>
          <w:sz w:val="24"/>
          <w:szCs w:val="24"/>
          <w:lang w:val="en-GB"/>
        </w:rPr>
      </w:pPr>
    </w:p>
    <w:tbl>
      <w:tblPr>
        <w:tblStyle w:val="Tabela-Siatka"/>
        <w:tblW w:w="10036" w:type="dxa"/>
        <w:jc w:val="center"/>
        <w:tblLook w:val="04A0" w:firstRow="1" w:lastRow="0" w:firstColumn="1" w:lastColumn="0" w:noHBand="0" w:noVBand="1"/>
      </w:tblPr>
      <w:tblGrid>
        <w:gridCol w:w="2263"/>
        <w:gridCol w:w="2285"/>
        <w:gridCol w:w="2078"/>
        <w:gridCol w:w="1842"/>
        <w:gridCol w:w="1568"/>
      </w:tblGrid>
      <w:tr w:rsidR="00FB5861" w:rsidRPr="00EA393A" w14:paraId="05A5D0F2" w14:textId="77777777" w:rsidTr="00BE2BB5">
        <w:trPr>
          <w:trHeight w:val="1145"/>
          <w:jc w:val="center"/>
        </w:trPr>
        <w:tc>
          <w:tcPr>
            <w:tcW w:w="2263" w:type="dxa"/>
            <w:tcBorders>
              <w:bottom w:val="single" w:sz="4" w:space="0" w:color="auto"/>
            </w:tcBorders>
          </w:tcPr>
          <w:p w14:paraId="564C8F4A" w14:textId="77777777" w:rsidR="00FB5861" w:rsidRPr="00EA393A" w:rsidRDefault="00FB5861" w:rsidP="00BE2BB5">
            <w:pPr>
              <w:spacing w:line="210" w:lineRule="exact"/>
              <w:jc w:val="center"/>
              <w:rPr>
                <w:rFonts w:ascii="Times New Roman" w:eastAsia="Times New Roman" w:hAnsi="Times New Roman" w:cs="Times New Roman"/>
                <w:b/>
                <w:lang w:val="en-US" w:eastAsia="pl-PL"/>
              </w:rPr>
            </w:pPr>
            <w:r w:rsidRPr="00EA393A">
              <w:rPr>
                <w:rFonts w:ascii="Times New Roman" w:eastAsia="Times New Roman" w:hAnsi="Times New Roman" w:cs="Times New Roman"/>
                <w:b/>
                <w:color w:val="000000"/>
                <w:lang w:val="en-US"/>
              </w:rPr>
              <w:t>Vote</w:t>
            </w:r>
          </w:p>
          <w:p w14:paraId="5221E871" w14:textId="77777777" w:rsidR="00FB5861" w:rsidRPr="00EA393A" w:rsidRDefault="00FB5861" w:rsidP="00BE2BB5">
            <w:pPr>
              <w:jc w:val="center"/>
              <w:rPr>
                <w:rFonts w:ascii="Times New Roman" w:eastAsia="Times New Roman" w:hAnsi="Times New Roman" w:cs="Times New Roman"/>
                <w:b/>
                <w:lang w:val="en-US" w:eastAsia="pl-PL"/>
              </w:rPr>
            </w:pPr>
            <w:r w:rsidRPr="00EA393A">
              <w:rPr>
                <w:rFonts w:ascii="Times New Roman" w:eastAsia="Times New Roman" w:hAnsi="Times New Roman" w:cs="Times New Roman"/>
                <w:b/>
                <w:color w:val="000000"/>
                <w:lang w:val="en-US"/>
              </w:rPr>
              <w:t>"for"</w:t>
            </w:r>
          </w:p>
        </w:tc>
        <w:tc>
          <w:tcPr>
            <w:tcW w:w="2285" w:type="dxa"/>
            <w:tcBorders>
              <w:bottom w:val="single" w:sz="4" w:space="0" w:color="auto"/>
            </w:tcBorders>
          </w:tcPr>
          <w:p w14:paraId="79DF19BA" w14:textId="77777777" w:rsidR="00FB5861" w:rsidRPr="00EA393A" w:rsidRDefault="00FB5861" w:rsidP="00BE2BB5">
            <w:pPr>
              <w:spacing w:line="210" w:lineRule="exact"/>
              <w:jc w:val="center"/>
              <w:rPr>
                <w:rFonts w:ascii="Times New Roman" w:eastAsia="Times New Roman" w:hAnsi="Times New Roman" w:cs="Times New Roman"/>
                <w:b/>
                <w:lang w:val="en-US" w:eastAsia="pl-PL"/>
              </w:rPr>
            </w:pPr>
            <w:r w:rsidRPr="00EA393A">
              <w:rPr>
                <w:rFonts w:ascii="Times New Roman" w:eastAsia="Times New Roman" w:hAnsi="Times New Roman" w:cs="Times New Roman"/>
                <w:b/>
                <w:color w:val="000000"/>
                <w:lang w:val="en-US"/>
              </w:rPr>
              <w:t>Vote</w:t>
            </w:r>
          </w:p>
          <w:p w14:paraId="7EEAFD3C" w14:textId="77777777" w:rsidR="00FB5861" w:rsidRPr="00EA393A" w:rsidRDefault="00FB5861" w:rsidP="00BE2BB5">
            <w:pPr>
              <w:spacing w:line="210" w:lineRule="exact"/>
              <w:jc w:val="center"/>
              <w:rPr>
                <w:rFonts w:ascii="Times New Roman" w:eastAsia="Times New Roman" w:hAnsi="Times New Roman" w:cs="Times New Roman"/>
                <w:b/>
                <w:lang w:val="en-US" w:eastAsia="pl-PL"/>
              </w:rPr>
            </w:pPr>
            <w:r w:rsidRPr="00EA393A">
              <w:rPr>
                <w:rFonts w:ascii="Times New Roman" w:eastAsia="Times New Roman" w:hAnsi="Times New Roman" w:cs="Times New Roman"/>
                <w:b/>
                <w:color w:val="000000"/>
                <w:lang w:val="en-US"/>
              </w:rPr>
              <w:t>"against"</w:t>
            </w:r>
          </w:p>
        </w:tc>
        <w:tc>
          <w:tcPr>
            <w:tcW w:w="2078" w:type="dxa"/>
            <w:tcBorders>
              <w:bottom w:val="single" w:sz="4" w:space="0" w:color="auto"/>
            </w:tcBorders>
          </w:tcPr>
          <w:p w14:paraId="1801F2FE" w14:textId="77777777" w:rsidR="00FB5861" w:rsidRPr="00EA393A" w:rsidRDefault="00FB5861" w:rsidP="00BE2BB5">
            <w:pPr>
              <w:spacing w:line="210" w:lineRule="exact"/>
              <w:jc w:val="center"/>
              <w:rPr>
                <w:rFonts w:ascii="Times New Roman" w:eastAsia="Times New Roman" w:hAnsi="Times New Roman" w:cs="Times New Roman"/>
                <w:b/>
                <w:lang w:val="en-US" w:eastAsia="pl-PL"/>
              </w:rPr>
            </w:pPr>
            <w:r w:rsidRPr="00EA393A">
              <w:rPr>
                <w:rFonts w:ascii="Times New Roman" w:eastAsia="Times New Roman" w:hAnsi="Times New Roman" w:cs="Times New Roman"/>
                <w:b/>
                <w:color w:val="000000"/>
                <w:lang w:val="en-US"/>
              </w:rPr>
              <w:t>Vote</w:t>
            </w:r>
          </w:p>
          <w:p w14:paraId="1DD3A80F" w14:textId="77777777" w:rsidR="00FB5861" w:rsidRPr="00EA393A" w:rsidRDefault="00FB5861" w:rsidP="00BE2BB5">
            <w:pPr>
              <w:spacing w:line="210" w:lineRule="exact"/>
              <w:jc w:val="center"/>
              <w:rPr>
                <w:rFonts w:ascii="Times New Roman" w:eastAsia="Times New Roman" w:hAnsi="Times New Roman" w:cs="Times New Roman"/>
                <w:b/>
                <w:lang w:val="en-US" w:eastAsia="pl-PL"/>
              </w:rPr>
            </w:pPr>
            <w:r w:rsidRPr="00EA393A">
              <w:rPr>
                <w:rFonts w:ascii="Times New Roman" w:eastAsia="Times New Roman" w:hAnsi="Times New Roman" w:cs="Times New Roman"/>
                <w:b/>
                <w:color w:val="000000"/>
                <w:lang w:val="en-US"/>
              </w:rPr>
              <w:t>"abstain"</w:t>
            </w:r>
          </w:p>
        </w:tc>
        <w:tc>
          <w:tcPr>
            <w:tcW w:w="1842" w:type="dxa"/>
            <w:tcBorders>
              <w:bottom w:val="single" w:sz="4" w:space="0" w:color="auto"/>
            </w:tcBorders>
          </w:tcPr>
          <w:p w14:paraId="5BE2FA40" w14:textId="77777777" w:rsidR="00FB5861" w:rsidRPr="00EA393A" w:rsidRDefault="00FB5861" w:rsidP="00BE2BB5">
            <w:pPr>
              <w:jc w:val="center"/>
              <w:rPr>
                <w:rFonts w:ascii="Times New Roman" w:eastAsia="Times New Roman" w:hAnsi="Times New Roman" w:cs="Times New Roman"/>
                <w:b/>
                <w:lang w:val="en-US" w:eastAsia="pl-PL"/>
              </w:rPr>
            </w:pPr>
            <w:r w:rsidRPr="00EA393A">
              <w:rPr>
                <w:rFonts w:ascii="Times New Roman" w:eastAsia="Times New Roman" w:hAnsi="Times New Roman" w:cs="Times New Roman"/>
                <w:b/>
                <w:color w:val="000000"/>
                <w:lang w:val="en-US"/>
              </w:rPr>
              <w:t>Request for recording an objection against resolution</w:t>
            </w:r>
          </w:p>
        </w:tc>
        <w:tc>
          <w:tcPr>
            <w:tcW w:w="1568" w:type="dxa"/>
            <w:tcBorders>
              <w:bottom w:val="single" w:sz="4" w:space="0" w:color="auto"/>
            </w:tcBorders>
          </w:tcPr>
          <w:p w14:paraId="2DA748EF" w14:textId="77777777" w:rsidR="00FB5861" w:rsidRPr="00EA393A" w:rsidRDefault="00FB5861" w:rsidP="00BE2BB5">
            <w:pPr>
              <w:spacing w:line="210" w:lineRule="exact"/>
              <w:jc w:val="center"/>
              <w:rPr>
                <w:rFonts w:ascii="Times New Roman" w:eastAsia="Times New Roman" w:hAnsi="Times New Roman" w:cs="Times New Roman"/>
                <w:b/>
                <w:lang w:val="en-US" w:eastAsia="pl-PL"/>
              </w:rPr>
            </w:pPr>
            <w:r w:rsidRPr="00EA393A">
              <w:rPr>
                <w:rFonts w:ascii="Times New Roman" w:eastAsia="Times New Roman" w:hAnsi="Times New Roman" w:cs="Times New Roman"/>
                <w:b/>
                <w:color w:val="000000"/>
                <w:lang w:val="en-US"/>
              </w:rPr>
              <w:t>Other</w:t>
            </w:r>
          </w:p>
        </w:tc>
      </w:tr>
      <w:tr w:rsidR="00FB5861" w:rsidRPr="00EA393A" w14:paraId="4FA3775E" w14:textId="77777777" w:rsidTr="00BE2BB5">
        <w:trPr>
          <w:trHeight w:val="1156"/>
          <w:jc w:val="center"/>
        </w:trPr>
        <w:tc>
          <w:tcPr>
            <w:tcW w:w="2263" w:type="dxa"/>
          </w:tcPr>
          <w:p w14:paraId="454D7867" w14:textId="77777777" w:rsidR="00FB5861" w:rsidRPr="00EA393A" w:rsidRDefault="00FB5861" w:rsidP="00BE2BB5">
            <w:pPr>
              <w:rPr>
                <w:rFonts w:ascii="Times New Roman" w:eastAsia="Times New Roman" w:hAnsi="Times New Roman" w:cs="Times New Roman"/>
                <w:lang w:val="en-US" w:eastAsia="pl-PL"/>
              </w:rPr>
            </w:pPr>
          </w:p>
        </w:tc>
        <w:tc>
          <w:tcPr>
            <w:tcW w:w="2285" w:type="dxa"/>
          </w:tcPr>
          <w:p w14:paraId="4810F2DD" w14:textId="77777777" w:rsidR="00FB5861" w:rsidRPr="00EA393A" w:rsidRDefault="00FB5861" w:rsidP="00BE2BB5">
            <w:pPr>
              <w:rPr>
                <w:rFonts w:ascii="Times New Roman" w:eastAsia="Times New Roman" w:hAnsi="Times New Roman" w:cs="Times New Roman"/>
                <w:lang w:val="en-US" w:eastAsia="pl-PL"/>
              </w:rPr>
            </w:pPr>
          </w:p>
        </w:tc>
        <w:tc>
          <w:tcPr>
            <w:tcW w:w="2078" w:type="dxa"/>
          </w:tcPr>
          <w:p w14:paraId="4D41F442" w14:textId="77777777" w:rsidR="00FB5861" w:rsidRPr="00EA393A" w:rsidRDefault="00FB5861" w:rsidP="00BE2BB5">
            <w:pPr>
              <w:rPr>
                <w:rFonts w:ascii="Times New Roman" w:eastAsia="Times New Roman" w:hAnsi="Times New Roman" w:cs="Times New Roman"/>
                <w:lang w:val="en-US" w:eastAsia="pl-PL"/>
              </w:rPr>
            </w:pPr>
          </w:p>
        </w:tc>
        <w:tc>
          <w:tcPr>
            <w:tcW w:w="1842" w:type="dxa"/>
          </w:tcPr>
          <w:p w14:paraId="764457FF" w14:textId="77777777" w:rsidR="00FB5861" w:rsidRPr="00EA393A" w:rsidRDefault="00FB5861" w:rsidP="00BE2BB5">
            <w:pPr>
              <w:rPr>
                <w:rFonts w:ascii="Times New Roman" w:eastAsia="Times New Roman" w:hAnsi="Times New Roman" w:cs="Times New Roman"/>
                <w:lang w:val="en-US" w:eastAsia="pl-PL"/>
              </w:rPr>
            </w:pPr>
          </w:p>
        </w:tc>
        <w:tc>
          <w:tcPr>
            <w:tcW w:w="1568" w:type="dxa"/>
          </w:tcPr>
          <w:p w14:paraId="36F0D18A" w14:textId="77777777" w:rsidR="00FB5861" w:rsidRPr="00EA393A" w:rsidRDefault="00FB5861" w:rsidP="00BE2BB5">
            <w:pPr>
              <w:rPr>
                <w:rFonts w:ascii="Times New Roman" w:eastAsia="Times New Roman" w:hAnsi="Times New Roman" w:cs="Times New Roman"/>
                <w:lang w:val="en-US" w:eastAsia="pl-PL"/>
              </w:rPr>
            </w:pPr>
          </w:p>
        </w:tc>
      </w:tr>
    </w:tbl>
    <w:p w14:paraId="0550EB50" w14:textId="0C5FFCA9" w:rsidR="00FB5861" w:rsidRDefault="00FB5861" w:rsidP="00424409">
      <w:pPr>
        <w:jc w:val="both"/>
        <w:rPr>
          <w:rFonts w:ascii="Times New Roman" w:hAnsi="Times New Roman" w:cs="Times New Roman"/>
          <w:sz w:val="24"/>
          <w:szCs w:val="24"/>
          <w:lang w:val="en-GB"/>
        </w:rPr>
      </w:pPr>
    </w:p>
    <w:p w14:paraId="596C9365" w14:textId="77777777" w:rsidR="00FB5861" w:rsidRPr="00DB5AD9" w:rsidRDefault="00FB5861" w:rsidP="00424409">
      <w:pPr>
        <w:jc w:val="both"/>
        <w:rPr>
          <w:rFonts w:ascii="Times New Roman" w:hAnsi="Times New Roman" w:cs="Times New Roman"/>
          <w:sz w:val="24"/>
          <w:szCs w:val="24"/>
          <w:lang w:val="en-GB"/>
        </w:rPr>
      </w:pPr>
    </w:p>
    <w:p w14:paraId="0E6E5744" w14:textId="77777777" w:rsidR="005675CB" w:rsidRPr="00967441" w:rsidRDefault="005675CB" w:rsidP="005675CB">
      <w:pPr>
        <w:jc w:val="center"/>
        <w:rPr>
          <w:rFonts w:ascii="Times New Roman" w:hAnsi="Times New Roman" w:cs="Times New Roman"/>
          <w:i/>
          <w:iCs/>
          <w:lang w:val="en-GB"/>
        </w:rPr>
      </w:pPr>
      <w:r w:rsidRPr="00967441">
        <w:rPr>
          <w:rFonts w:ascii="Times New Roman" w:hAnsi="Times New Roman" w:cs="Times New Roman"/>
          <w:b/>
          <w:bCs/>
          <w:lang w:val="en-GB"/>
        </w:rPr>
        <w:t>Resolution No. 2</w:t>
      </w:r>
      <w:r w:rsidRPr="00967441">
        <w:rPr>
          <w:rFonts w:ascii="Times New Roman" w:hAnsi="Times New Roman" w:cs="Times New Roman"/>
          <w:b/>
          <w:bCs/>
          <w:lang w:val="en-GB"/>
        </w:rPr>
        <w:br/>
        <w:t xml:space="preserve"> of the Extraordinary General Meeting of Trakcja S.A. </w:t>
      </w:r>
      <w:r w:rsidRPr="00967441">
        <w:rPr>
          <w:rFonts w:ascii="Times New Roman" w:hAnsi="Times New Roman" w:cs="Times New Roman"/>
          <w:b/>
          <w:bCs/>
          <w:lang w:val="en-GB"/>
        </w:rPr>
        <w:br/>
        <w:t xml:space="preserve">with registered office in Warsaw </w:t>
      </w:r>
      <w:r w:rsidRPr="00967441">
        <w:rPr>
          <w:rFonts w:ascii="Times New Roman" w:hAnsi="Times New Roman" w:cs="Times New Roman"/>
          <w:b/>
          <w:bCs/>
          <w:lang w:val="en-GB"/>
        </w:rPr>
        <w:br/>
        <w:t>dated … 202</w:t>
      </w:r>
      <w:r>
        <w:rPr>
          <w:rFonts w:ascii="Times New Roman" w:hAnsi="Times New Roman" w:cs="Times New Roman"/>
          <w:b/>
          <w:bCs/>
          <w:lang w:val="en-GB"/>
        </w:rPr>
        <w:t>2</w:t>
      </w:r>
      <w:r w:rsidRPr="00967441">
        <w:rPr>
          <w:rFonts w:ascii="Times New Roman" w:hAnsi="Times New Roman" w:cs="Times New Roman"/>
          <w:b/>
          <w:bCs/>
          <w:lang w:val="en-GB"/>
        </w:rPr>
        <w:br/>
      </w:r>
      <w:r w:rsidRPr="00967441">
        <w:rPr>
          <w:rFonts w:ascii="Times New Roman" w:hAnsi="Times New Roman" w:cs="Times New Roman"/>
          <w:i/>
          <w:iCs/>
          <w:lang w:val="en-GB"/>
        </w:rPr>
        <w:t>on the acceptance of the agenda of the General Meeting</w:t>
      </w:r>
    </w:p>
    <w:p w14:paraId="3A1683AD" w14:textId="77777777" w:rsidR="005675CB" w:rsidRPr="00967441" w:rsidRDefault="005675CB" w:rsidP="005675CB">
      <w:pPr>
        <w:jc w:val="center"/>
        <w:rPr>
          <w:rFonts w:ascii="Times New Roman" w:hAnsi="Times New Roman" w:cs="Times New Roman"/>
          <w:b/>
          <w:bCs/>
          <w:lang w:val="en-GB"/>
        </w:rPr>
      </w:pPr>
      <w:r w:rsidRPr="00967441">
        <w:rPr>
          <w:rFonts w:ascii="Times New Roman" w:hAnsi="Times New Roman" w:cs="Times New Roman"/>
          <w:b/>
          <w:bCs/>
          <w:lang w:val="en-GB"/>
        </w:rPr>
        <w:t>§</w:t>
      </w:r>
      <w:r>
        <w:rPr>
          <w:rFonts w:ascii="Times New Roman" w:hAnsi="Times New Roman" w:cs="Times New Roman"/>
          <w:b/>
          <w:bCs/>
          <w:lang w:val="en-GB"/>
        </w:rPr>
        <w:t xml:space="preserve"> </w:t>
      </w:r>
      <w:r w:rsidRPr="00967441">
        <w:rPr>
          <w:rFonts w:ascii="Times New Roman" w:hAnsi="Times New Roman" w:cs="Times New Roman"/>
          <w:b/>
          <w:bCs/>
          <w:lang w:val="en-GB"/>
        </w:rPr>
        <w:t>1</w:t>
      </w:r>
    </w:p>
    <w:p w14:paraId="0CC651A0" w14:textId="77777777" w:rsidR="005675CB" w:rsidRPr="00967441" w:rsidRDefault="005675CB" w:rsidP="005675CB">
      <w:pPr>
        <w:jc w:val="both"/>
        <w:rPr>
          <w:rFonts w:ascii="Times New Roman" w:hAnsi="Times New Roman" w:cs="Times New Roman"/>
          <w:lang w:val="en-GB"/>
        </w:rPr>
      </w:pPr>
      <w:r w:rsidRPr="00967441">
        <w:rPr>
          <w:rFonts w:ascii="Times New Roman" w:hAnsi="Times New Roman" w:cs="Times New Roman"/>
          <w:lang w:val="en-GB"/>
        </w:rPr>
        <w:t>The Company’s Extraordinary General Meeting accepts the meeting agenda of the Company’s General Meeting as follows:</w:t>
      </w:r>
    </w:p>
    <w:p w14:paraId="2F362F6F" w14:textId="77777777" w:rsidR="005675CB" w:rsidRPr="00967441" w:rsidRDefault="005675CB" w:rsidP="005675CB">
      <w:pPr>
        <w:pStyle w:val="Akapitzlist"/>
        <w:numPr>
          <w:ilvl w:val="0"/>
          <w:numId w:val="1"/>
        </w:numPr>
        <w:jc w:val="both"/>
        <w:rPr>
          <w:rFonts w:ascii="Times New Roman" w:hAnsi="Times New Roman" w:cs="Times New Roman"/>
          <w:b/>
          <w:bCs/>
          <w:lang w:val="en-GB"/>
        </w:rPr>
      </w:pPr>
      <w:r w:rsidRPr="00967441">
        <w:rPr>
          <w:rFonts w:ascii="Times New Roman" w:hAnsi="Times New Roman" w:cs="Times New Roman"/>
          <w:lang w:val="en-GB"/>
        </w:rPr>
        <w:t>Opening of the Extraordinary General Meeting;</w:t>
      </w:r>
    </w:p>
    <w:p w14:paraId="4CC673AA" w14:textId="77777777" w:rsidR="005675CB" w:rsidRPr="00967441" w:rsidRDefault="005675CB" w:rsidP="005675CB">
      <w:pPr>
        <w:pStyle w:val="Akapitzlist"/>
        <w:jc w:val="both"/>
        <w:rPr>
          <w:rFonts w:ascii="Times New Roman" w:hAnsi="Times New Roman" w:cs="Times New Roman"/>
          <w:b/>
          <w:bCs/>
          <w:lang w:val="en-GB"/>
        </w:rPr>
      </w:pPr>
    </w:p>
    <w:p w14:paraId="74501F64" w14:textId="77777777" w:rsidR="005675CB" w:rsidRPr="00967441" w:rsidRDefault="005675CB" w:rsidP="005675CB">
      <w:pPr>
        <w:pStyle w:val="Akapitzlist"/>
        <w:numPr>
          <w:ilvl w:val="0"/>
          <w:numId w:val="1"/>
        </w:numPr>
        <w:jc w:val="both"/>
        <w:rPr>
          <w:rFonts w:ascii="Times New Roman" w:hAnsi="Times New Roman" w:cs="Times New Roman"/>
          <w:lang w:val="en-GB"/>
        </w:rPr>
      </w:pPr>
      <w:r w:rsidRPr="00967441">
        <w:rPr>
          <w:rFonts w:ascii="Times New Roman" w:hAnsi="Times New Roman" w:cs="Times New Roman"/>
          <w:lang w:val="en-GB"/>
        </w:rPr>
        <w:t>Election of the Chairman of the Extraordinary General Meeting;</w:t>
      </w:r>
    </w:p>
    <w:p w14:paraId="40D128FA" w14:textId="77777777" w:rsidR="005675CB" w:rsidRPr="00967441" w:rsidRDefault="005675CB" w:rsidP="005675CB">
      <w:pPr>
        <w:pStyle w:val="Akapitzlist"/>
        <w:jc w:val="both"/>
        <w:rPr>
          <w:rFonts w:ascii="Times New Roman" w:hAnsi="Times New Roman" w:cs="Times New Roman"/>
          <w:lang w:val="en-GB"/>
        </w:rPr>
      </w:pPr>
    </w:p>
    <w:p w14:paraId="331DDD28" w14:textId="77777777" w:rsidR="005675CB" w:rsidRPr="00967441" w:rsidRDefault="005675CB" w:rsidP="005675CB">
      <w:pPr>
        <w:pStyle w:val="Akapitzlist"/>
        <w:numPr>
          <w:ilvl w:val="0"/>
          <w:numId w:val="1"/>
        </w:numPr>
        <w:jc w:val="both"/>
        <w:rPr>
          <w:rFonts w:ascii="Times New Roman" w:hAnsi="Times New Roman" w:cs="Times New Roman"/>
          <w:lang w:val="en-GB"/>
        </w:rPr>
      </w:pPr>
      <w:r w:rsidRPr="00967441">
        <w:rPr>
          <w:rFonts w:ascii="Times New Roman" w:hAnsi="Times New Roman" w:cs="Times New Roman"/>
          <w:lang w:val="en-GB"/>
        </w:rPr>
        <w:t>Confirmation of the correctness of calling the Extraordinary General Meeting and its capacity to adopt resolutions;</w:t>
      </w:r>
    </w:p>
    <w:p w14:paraId="1BBA154F" w14:textId="77777777" w:rsidR="005675CB" w:rsidRPr="00967441" w:rsidRDefault="005675CB" w:rsidP="005675CB">
      <w:pPr>
        <w:pStyle w:val="Akapitzlist"/>
        <w:jc w:val="both"/>
        <w:rPr>
          <w:rFonts w:ascii="Times New Roman" w:hAnsi="Times New Roman" w:cs="Times New Roman"/>
          <w:lang w:val="en-GB"/>
        </w:rPr>
      </w:pPr>
    </w:p>
    <w:p w14:paraId="4CD04001" w14:textId="77777777" w:rsidR="005675CB" w:rsidRPr="00967441" w:rsidRDefault="005675CB" w:rsidP="005675CB">
      <w:pPr>
        <w:pStyle w:val="Akapitzlist"/>
        <w:numPr>
          <w:ilvl w:val="0"/>
          <w:numId w:val="1"/>
        </w:numPr>
        <w:jc w:val="both"/>
        <w:rPr>
          <w:rFonts w:ascii="Times New Roman" w:hAnsi="Times New Roman" w:cs="Times New Roman"/>
          <w:lang w:val="en-GB"/>
        </w:rPr>
      </w:pPr>
      <w:r w:rsidRPr="00967441">
        <w:rPr>
          <w:rFonts w:ascii="Times New Roman" w:hAnsi="Times New Roman" w:cs="Times New Roman"/>
          <w:lang w:val="en-GB"/>
        </w:rPr>
        <w:t>Acceptance of the meeting agenda;</w:t>
      </w:r>
    </w:p>
    <w:p w14:paraId="6C344B11" w14:textId="77777777" w:rsidR="005675CB" w:rsidRPr="00967441" w:rsidRDefault="005675CB" w:rsidP="005675CB">
      <w:pPr>
        <w:pStyle w:val="Akapitzlist"/>
        <w:jc w:val="both"/>
        <w:rPr>
          <w:rFonts w:ascii="Times New Roman" w:hAnsi="Times New Roman" w:cs="Times New Roman"/>
          <w:lang w:val="en-GB"/>
        </w:rPr>
      </w:pPr>
    </w:p>
    <w:p w14:paraId="2D30A9D0" w14:textId="77777777" w:rsidR="005675CB" w:rsidRDefault="005675CB" w:rsidP="005675CB">
      <w:pPr>
        <w:pStyle w:val="Akapitzlist"/>
        <w:numPr>
          <w:ilvl w:val="0"/>
          <w:numId w:val="1"/>
        </w:numPr>
        <w:jc w:val="both"/>
        <w:rPr>
          <w:rFonts w:ascii="Times New Roman" w:hAnsi="Times New Roman" w:cs="Times New Roman"/>
          <w:lang w:val="en-GB"/>
        </w:rPr>
      </w:pPr>
      <w:r w:rsidRPr="00967441">
        <w:rPr>
          <w:rFonts w:ascii="Times New Roman" w:hAnsi="Times New Roman" w:cs="Times New Roman"/>
          <w:lang w:val="en-GB"/>
        </w:rPr>
        <w:t xml:space="preserve">Adoption of a resolution on increasing the Company's share capital through the issuance of ordinary </w:t>
      </w:r>
      <w:r>
        <w:rPr>
          <w:rFonts w:ascii="Times New Roman" w:hAnsi="Times New Roman" w:cs="Times New Roman"/>
          <w:lang w:val="en-GB"/>
        </w:rPr>
        <w:t>registered</w:t>
      </w:r>
      <w:r w:rsidRPr="00967441">
        <w:rPr>
          <w:rFonts w:ascii="Times New Roman" w:hAnsi="Times New Roman" w:cs="Times New Roman"/>
          <w:lang w:val="en-GB"/>
        </w:rPr>
        <w:t xml:space="preserve"> shares of series E through a private subscription excluding all the pre-emptive rights of the existing shareholders, dematerialization </w:t>
      </w:r>
      <w:r>
        <w:rPr>
          <w:rFonts w:ascii="Times New Roman" w:hAnsi="Times New Roman" w:cs="Times New Roman"/>
          <w:lang w:val="en-GB"/>
        </w:rPr>
        <w:t>of E series shares</w:t>
      </w:r>
      <w:r w:rsidRPr="00967441">
        <w:rPr>
          <w:rFonts w:ascii="Times New Roman" w:hAnsi="Times New Roman" w:cs="Times New Roman"/>
          <w:lang w:val="en-GB"/>
        </w:rPr>
        <w:t xml:space="preserve"> and on amending the Articles of Association;</w:t>
      </w:r>
    </w:p>
    <w:p w14:paraId="3EEF53EC" w14:textId="77777777" w:rsidR="005675CB" w:rsidRPr="00D0554F" w:rsidRDefault="005675CB" w:rsidP="005675CB">
      <w:pPr>
        <w:pStyle w:val="Akapitzlist"/>
        <w:rPr>
          <w:rFonts w:ascii="Times New Roman" w:hAnsi="Times New Roman" w:cs="Times New Roman"/>
          <w:lang w:val="en-GB"/>
        </w:rPr>
      </w:pPr>
    </w:p>
    <w:p w14:paraId="7E7369E2" w14:textId="77777777" w:rsidR="005675CB" w:rsidRPr="00967441" w:rsidRDefault="005675CB" w:rsidP="005675CB">
      <w:pPr>
        <w:pStyle w:val="Akapitzlist"/>
        <w:numPr>
          <w:ilvl w:val="0"/>
          <w:numId w:val="1"/>
        </w:numPr>
        <w:jc w:val="both"/>
        <w:rPr>
          <w:rFonts w:ascii="Times New Roman" w:hAnsi="Times New Roman" w:cs="Times New Roman"/>
          <w:lang w:val="en-GB"/>
        </w:rPr>
      </w:pPr>
      <w:r w:rsidRPr="00D0554F">
        <w:rPr>
          <w:rFonts w:ascii="Times New Roman" w:hAnsi="Times New Roman" w:cs="Times New Roman"/>
          <w:lang w:val="en-GB"/>
        </w:rPr>
        <w:t>Adoption of a resolution on the amendment and adoption of a new consolidated text of the Company's Articles of Association;</w:t>
      </w:r>
    </w:p>
    <w:p w14:paraId="2CB20B8C" w14:textId="77777777" w:rsidR="005675CB" w:rsidRPr="00967441" w:rsidRDefault="005675CB" w:rsidP="005675CB">
      <w:pPr>
        <w:pStyle w:val="Akapitzlist"/>
        <w:rPr>
          <w:rFonts w:ascii="Times New Roman" w:hAnsi="Times New Roman" w:cs="Times New Roman"/>
          <w:lang w:val="en-GB"/>
        </w:rPr>
      </w:pPr>
    </w:p>
    <w:p w14:paraId="4571CADB" w14:textId="77777777" w:rsidR="005675CB" w:rsidRPr="00967441" w:rsidRDefault="005675CB" w:rsidP="005675CB">
      <w:pPr>
        <w:pStyle w:val="Akapitzlist"/>
        <w:numPr>
          <w:ilvl w:val="0"/>
          <w:numId w:val="1"/>
        </w:numPr>
        <w:jc w:val="both"/>
        <w:rPr>
          <w:rFonts w:ascii="Times New Roman" w:hAnsi="Times New Roman" w:cs="Times New Roman"/>
          <w:lang w:val="en-GB"/>
        </w:rPr>
      </w:pPr>
      <w:r w:rsidRPr="00967441">
        <w:rPr>
          <w:rFonts w:ascii="Times New Roman" w:hAnsi="Times New Roman" w:cs="Times New Roman"/>
          <w:lang w:val="en-GB"/>
        </w:rPr>
        <w:t>Closure of the Extraordinary General Meeting.</w:t>
      </w:r>
    </w:p>
    <w:p w14:paraId="39801AF6" w14:textId="77777777" w:rsidR="005675CB" w:rsidRPr="00967441" w:rsidRDefault="005675CB" w:rsidP="005675CB">
      <w:pPr>
        <w:pStyle w:val="Akapitzlist"/>
        <w:rPr>
          <w:rFonts w:ascii="Times New Roman" w:hAnsi="Times New Roman" w:cs="Times New Roman"/>
          <w:lang w:val="en-GB"/>
        </w:rPr>
      </w:pPr>
    </w:p>
    <w:p w14:paraId="02971C53" w14:textId="77777777" w:rsidR="005675CB" w:rsidRPr="00967441" w:rsidRDefault="005675CB" w:rsidP="005675CB">
      <w:pPr>
        <w:spacing w:before="240" w:after="240"/>
        <w:ind w:right="-45"/>
        <w:jc w:val="center"/>
        <w:textAlignment w:val="baseline"/>
        <w:rPr>
          <w:rFonts w:ascii="Times New Roman" w:eastAsia="Times New Roman" w:hAnsi="Times New Roman" w:cs="Times New Roman"/>
          <w:b/>
          <w:color w:val="000000"/>
          <w:lang w:val="en-GB"/>
        </w:rPr>
      </w:pPr>
      <w:r w:rsidRPr="00967441">
        <w:rPr>
          <w:rFonts w:ascii="Times New Roman" w:eastAsia="Times New Roman" w:hAnsi="Times New Roman" w:cs="Times New Roman"/>
          <w:b/>
          <w:color w:val="000000"/>
          <w:lang w:val="en-GB"/>
        </w:rPr>
        <w:t>§ 2</w:t>
      </w:r>
    </w:p>
    <w:p w14:paraId="7A263E2B" w14:textId="77777777" w:rsidR="005675CB" w:rsidRPr="00967441" w:rsidRDefault="005675CB" w:rsidP="005675CB">
      <w:pPr>
        <w:jc w:val="both"/>
        <w:rPr>
          <w:rFonts w:ascii="Times New Roman" w:hAnsi="Times New Roman" w:cs="Times New Roman"/>
          <w:lang w:val="en-GB"/>
        </w:rPr>
      </w:pPr>
      <w:r w:rsidRPr="00967441">
        <w:rPr>
          <w:rFonts w:ascii="Times New Roman" w:hAnsi="Times New Roman" w:cs="Times New Roman"/>
          <w:lang w:val="en-GB"/>
        </w:rPr>
        <w:t>The resolution becomes effective on the moment of its adoption.</w:t>
      </w:r>
    </w:p>
    <w:p w14:paraId="228B6A7A" w14:textId="77777777" w:rsidR="00356443" w:rsidRPr="00DB5AD9" w:rsidRDefault="00356443" w:rsidP="00356443">
      <w:pPr>
        <w:jc w:val="both"/>
        <w:rPr>
          <w:rFonts w:ascii="Times New Roman" w:hAnsi="Times New Roman" w:cs="Times New Roman"/>
          <w:b/>
          <w:bCs/>
          <w:sz w:val="24"/>
          <w:szCs w:val="24"/>
          <w:lang w:val="en-GB"/>
        </w:rPr>
      </w:pPr>
    </w:p>
    <w:p w14:paraId="36044321" w14:textId="77777777" w:rsidR="00356443" w:rsidRPr="00DB5AD9" w:rsidRDefault="00356443" w:rsidP="00356443">
      <w:pPr>
        <w:jc w:val="both"/>
        <w:rPr>
          <w:rFonts w:ascii="Times New Roman" w:hAnsi="Times New Roman" w:cs="Times New Roman"/>
          <w:b/>
          <w:bCs/>
          <w:sz w:val="24"/>
          <w:szCs w:val="24"/>
          <w:lang w:val="en-GB"/>
        </w:rPr>
      </w:pPr>
    </w:p>
    <w:tbl>
      <w:tblPr>
        <w:tblStyle w:val="Tabela-Siatka"/>
        <w:tblW w:w="10036" w:type="dxa"/>
        <w:jc w:val="center"/>
        <w:tblLook w:val="04A0" w:firstRow="1" w:lastRow="0" w:firstColumn="1" w:lastColumn="0" w:noHBand="0" w:noVBand="1"/>
      </w:tblPr>
      <w:tblGrid>
        <w:gridCol w:w="2263"/>
        <w:gridCol w:w="2285"/>
        <w:gridCol w:w="2078"/>
        <w:gridCol w:w="1842"/>
        <w:gridCol w:w="1568"/>
      </w:tblGrid>
      <w:tr w:rsidR="00FB5861" w:rsidRPr="00EA393A" w14:paraId="4A029DCA" w14:textId="77777777" w:rsidTr="00BE2BB5">
        <w:trPr>
          <w:trHeight w:val="1145"/>
          <w:jc w:val="center"/>
        </w:trPr>
        <w:tc>
          <w:tcPr>
            <w:tcW w:w="2263" w:type="dxa"/>
            <w:tcBorders>
              <w:bottom w:val="single" w:sz="4" w:space="0" w:color="auto"/>
            </w:tcBorders>
          </w:tcPr>
          <w:p w14:paraId="1154A4C9" w14:textId="77777777" w:rsidR="00FB5861" w:rsidRPr="00EA393A" w:rsidRDefault="00FB5861" w:rsidP="00BE2BB5">
            <w:pPr>
              <w:spacing w:line="210" w:lineRule="exact"/>
              <w:jc w:val="center"/>
              <w:rPr>
                <w:rFonts w:ascii="Times New Roman" w:eastAsia="Times New Roman" w:hAnsi="Times New Roman" w:cs="Times New Roman"/>
                <w:b/>
                <w:lang w:val="en-US" w:eastAsia="pl-PL"/>
              </w:rPr>
            </w:pPr>
            <w:r w:rsidRPr="00EA393A">
              <w:rPr>
                <w:rFonts w:ascii="Times New Roman" w:eastAsia="Times New Roman" w:hAnsi="Times New Roman" w:cs="Times New Roman"/>
                <w:b/>
                <w:color w:val="000000"/>
                <w:lang w:val="en-US"/>
              </w:rPr>
              <w:t>Vote</w:t>
            </w:r>
          </w:p>
          <w:p w14:paraId="77427A93" w14:textId="77777777" w:rsidR="00FB5861" w:rsidRPr="00EA393A" w:rsidRDefault="00FB5861" w:rsidP="00BE2BB5">
            <w:pPr>
              <w:jc w:val="center"/>
              <w:rPr>
                <w:rFonts w:ascii="Times New Roman" w:eastAsia="Times New Roman" w:hAnsi="Times New Roman" w:cs="Times New Roman"/>
                <w:b/>
                <w:lang w:val="en-US" w:eastAsia="pl-PL"/>
              </w:rPr>
            </w:pPr>
            <w:r w:rsidRPr="00EA393A">
              <w:rPr>
                <w:rFonts w:ascii="Times New Roman" w:eastAsia="Times New Roman" w:hAnsi="Times New Roman" w:cs="Times New Roman"/>
                <w:b/>
                <w:color w:val="000000"/>
                <w:lang w:val="en-US"/>
              </w:rPr>
              <w:t>"for"</w:t>
            </w:r>
          </w:p>
        </w:tc>
        <w:tc>
          <w:tcPr>
            <w:tcW w:w="2285" w:type="dxa"/>
            <w:tcBorders>
              <w:bottom w:val="single" w:sz="4" w:space="0" w:color="auto"/>
            </w:tcBorders>
          </w:tcPr>
          <w:p w14:paraId="4C654526" w14:textId="77777777" w:rsidR="00FB5861" w:rsidRPr="00EA393A" w:rsidRDefault="00FB5861" w:rsidP="00BE2BB5">
            <w:pPr>
              <w:spacing w:line="210" w:lineRule="exact"/>
              <w:jc w:val="center"/>
              <w:rPr>
                <w:rFonts w:ascii="Times New Roman" w:eastAsia="Times New Roman" w:hAnsi="Times New Roman" w:cs="Times New Roman"/>
                <w:b/>
                <w:lang w:val="en-US" w:eastAsia="pl-PL"/>
              </w:rPr>
            </w:pPr>
            <w:r w:rsidRPr="00EA393A">
              <w:rPr>
                <w:rFonts w:ascii="Times New Roman" w:eastAsia="Times New Roman" w:hAnsi="Times New Roman" w:cs="Times New Roman"/>
                <w:b/>
                <w:color w:val="000000"/>
                <w:lang w:val="en-US"/>
              </w:rPr>
              <w:t>Vote</w:t>
            </w:r>
          </w:p>
          <w:p w14:paraId="641AA46F" w14:textId="77777777" w:rsidR="00FB5861" w:rsidRPr="00EA393A" w:rsidRDefault="00FB5861" w:rsidP="00BE2BB5">
            <w:pPr>
              <w:spacing w:line="210" w:lineRule="exact"/>
              <w:jc w:val="center"/>
              <w:rPr>
                <w:rFonts w:ascii="Times New Roman" w:eastAsia="Times New Roman" w:hAnsi="Times New Roman" w:cs="Times New Roman"/>
                <w:b/>
                <w:lang w:val="en-US" w:eastAsia="pl-PL"/>
              </w:rPr>
            </w:pPr>
            <w:r w:rsidRPr="00EA393A">
              <w:rPr>
                <w:rFonts w:ascii="Times New Roman" w:eastAsia="Times New Roman" w:hAnsi="Times New Roman" w:cs="Times New Roman"/>
                <w:b/>
                <w:color w:val="000000"/>
                <w:lang w:val="en-US"/>
              </w:rPr>
              <w:t>"against"</w:t>
            </w:r>
          </w:p>
        </w:tc>
        <w:tc>
          <w:tcPr>
            <w:tcW w:w="2078" w:type="dxa"/>
            <w:tcBorders>
              <w:bottom w:val="single" w:sz="4" w:space="0" w:color="auto"/>
            </w:tcBorders>
          </w:tcPr>
          <w:p w14:paraId="6D232A29" w14:textId="77777777" w:rsidR="00FB5861" w:rsidRPr="00EA393A" w:rsidRDefault="00FB5861" w:rsidP="00BE2BB5">
            <w:pPr>
              <w:spacing w:line="210" w:lineRule="exact"/>
              <w:jc w:val="center"/>
              <w:rPr>
                <w:rFonts w:ascii="Times New Roman" w:eastAsia="Times New Roman" w:hAnsi="Times New Roman" w:cs="Times New Roman"/>
                <w:b/>
                <w:lang w:val="en-US" w:eastAsia="pl-PL"/>
              </w:rPr>
            </w:pPr>
            <w:r w:rsidRPr="00EA393A">
              <w:rPr>
                <w:rFonts w:ascii="Times New Roman" w:eastAsia="Times New Roman" w:hAnsi="Times New Roman" w:cs="Times New Roman"/>
                <w:b/>
                <w:color w:val="000000"/>
                <w:lang w:val="en-US"/>
              </w:rPr>
              <w:t>Vote</w:t>
            </w:r>
          </w:p>
          <w:p w14:paraId="7915600D" w14:textId="77777777" w:rsidR="00FB5861" w:rsidRPr="00EA393A" w:rsidRDefault="00FB5861" w:rsidP="00BE2BB5">
            <w:pPr>
              <w:spacing w:line="210" w:lineRule="exact"/>
              <w:jc w:val="center"/>
              <w:rPr>
                <w:rFonts w:ascii="Times New Roman" w:eastAsia="Times New Roman" w:hAnsi="Times New Roman" w:cs="Times New Roman"/>
                <w:b/>
                <w:lang w:val="en-US" w:eastAsia="pl-PL"/>
              </w:rPr>
            </w:pPr>
            <w:r w:rsidRPr="00EA393A">
              <w:rPr>
                <w:rFonts w:ascii="Times New Roman" w:eastAsia="Times New Roman" w:hAnsi="Times New Roman" w:cs="Times New Roman"/>
                <w:b/>
                <w:color w:val="000000"/>
                <w:lang w:val="en-US"/>
              </w:rPr>
              <w:t>"abstain"</w:t>
            </w:r>
          </w:p>
        </w:tc>
        <w:tc>
          <w:tcPr>
            <w:tcW w:w="1842" w:type="dxa"/>
            <w:tcBorders>
              <w:bottom w:val="single" w:sz="4" w:space="0" w:color="auto"/>
            </w:tcBorders>
          </w:tcPr>
          <w:p w14:paraId="4412C7FC" w14:textId="77777777" w:rsidR="00FB5861" w:rsidRPr="00EA393A" w:rsidRDefault="00FB5861" w:rsidP="00BE2BB5">
            <w:pPr>
              <w:jc w:val="center"/>
              <w:rPr>
                <w:rFonts w:ascii="Times New Roman" w:eastAsia="Times New Roman" w:hAnsi="Times New Roman" w:cs="Times New Roman"/>
                <w:b/>
                <w:lang w:val="en-US" w:eastAsia="pl-PL"/>
              </w:rPr>
            </w:pPr>
            <w:r w:rsidRPr="00EA393A">
              <w:rPr>
                <w:rFonts w:ascii="Times New Roman" w:eastAsia="Times New Roman" w:hAnsi="Times New Roman" w:cs="Times New Roman"/>
                <w:b/>
                <w:color w:val="000000"/>
                <w:lang w:val="en-US"/>
              </w:rPr>
              <w:t>Request for recording an objection against resolution</w:t>
            </w:r>
          </w:p>
        </w:tc>
        <w:tc>
          <w:tcPr>
            <w:tcW w:w="1568" w:type="dxa"/>
            <w:tcBorders>
              <w:bottom w:val="single" w:sz="4" w:space="0" w:color="auto"/>
            </w:tcBorders>
          </w:tcPr>
          <w:p w14:paraId="1F8EF2BA" w14:textId="77777777" w:rsidR="00FB5861" w:rsidRPr="00EA393A" w:rsidRDefault="00FB5861" w:rsidP="00BE2BB5">
            <w:pPr>
              <w:spacing w:line="210" w:lineRule="exact"/>
              <w:jc w:val="center"/>
              <w:rPr>
                <w:rFonts w:ascii="Times New Roman" w:eastAsia="Times New Roman" w:hAnsi="Times New Roman" w:cs="Times New Roman"/>
                <w:b/>
                <w:lang w:val="en-US" w:eastAsia="pl-PL"/>
              </w:rPr>
            </w:pPr>
            <w:r w:rsidRPr="00EA393A">
              <w:rPr>
                <w:rFonts w:ascii="Times New Roman" w:eastAsia="Times New Roman" w:hAnsi="Times New Roman" w:cs="Times New Roman"/>
                <w:b/>
                <w:color w:val="000000"/>
                <w:lang w:val="en-US"/>
              </w:rPr>
              <w:t>Other</w:t>
            </w:r>
          </w:p>
        </w:tc>
      </w:tr>
      <w:tr w:rsidR="00FB5861" w:rsidRPr="00EA393A" w14:paraId="0D5301EB" w14:textId="77777777" w:rsidTr="00BE2BB5">
        <w:trPr>
          <w:trHeight w:val="1156"/>
          <w:jc w:val="center"/>
        </w:trPr>
        <w:tc>
          <w:tcPr>
            <w:tcW w:w="2263" w:type="dxa"/>
          </w:tcPr>
          <w:p w14:paraId="616C2E84" w14:textId="77777777" w:rsidR="00FB5861" w:rsidRPr="00EA393A" w:rsidRDefault="00FB5861" w:rsidP="00BE2BB5">
            <w:pPr>
              <w:rPr>
                <w:rFonts w:ascii="Times New Roman" w:eastAsia="Times New Roman" w:hAnsi="Times New Roman" w:cs="Times New Roman"/>
                <w:lang w:val="en-US" w:eastAsia="pl-PL"/>
              </w:rPr>
            </w:pPr>
          </w:p>
        </w:tc>
        <w:tc>
          <w:tcPr>
            <w:tcW w:w="2285" w:type="dxa"/>
          </w:tcPr>
          <w:p w14:paraId="0E415985" w14:textId="77777777" w:rsidR="00FB5861" w:rsidRPr="00EA393A" w:rsidRDefault="00FB5861" w:rsidP="00BE2BB5">
            <w:pPr>
              <w:rPr>
                <w:rFonts w:ascii="Times New Roman" w:eastAsia="Times New Roman" w:hAnsi="Times New Roman" w:cs="Times New Roman"/>
                <w:lang w:val="en-US" w:eastAsia="pl-PL"/>
              </w:rPr>
            </w:pPr>
          </w:p>
        </w:tc>
        <w:tc>
          <w:tcPr>
            <w:tcW w:w="2078" w:type="dxa"/>
          </w:tcPr>
          <w:p w14:paraId="7C13F571" w14:textId="77777777" w:rsidR="00FB5861" w:rsidRPr="00EA393A" w:rsidRDefault="00FB5861" w:rsidP="00BE2BB5">
            <w:pPr>
              <w:rPr>
                <w:rFonts w:ascii="Times New Roman" w:eastAsia="Times New Roman" w:hAnsi="Times New Roman" w:cs="Times New Roman"/>
                <w:lang w:val="en-US" w:eastAsia="pl-PL"/>
              </w:rPr>
            </w:pPr>
          </w:p>
        </w:tc>
        <w:tc>
          <w:tcPr>
            <w:tcW w:w="1842" w:type="dxa"/>
          </w:tcPr>
          <w:p w14:paraId="24BBDDBF" w14:textId="77777777" w:rsidR="00FB5861" w:rsidRPr="00EA393A" w:rsidRDefault="00FB5861" w:rsidP="00BE2BB5">
            <w:pPr>
              <w:rPr>
                <w:rFonts w:ascii="Times New Roman" w:eastAsia="Times New Roman" w:hAnsi="Times New Roman" w:cs="Times New Roman"/>
                <w:lang w:val="en-US" w:eastAsia="pl-PL"/>
              </w:rPr>
            </w:pPr>
          </w:p>
        </w:tc>
        <w:tc>
          <w:tcPr>
            <w:tcW w:w="1568" w:type="dxa"/>
          </w:tcPr>
          <w:p w14:paraId="5636BF3A" w14:textId="77777777" w:rsidR="00FB5861" w:rsidRPr="00EA393A" w:rsidRDefault="00FB5861" w:rsidP="00BE2BB5">
            <w:pPr>
              <w:rPr>
                <w:rFonts w:ascii="Times New Roman" w:eastAsia="Times New Roman" w:hAnsi="Times New Roman" w:cs="Times New Roman"/>
                <w:lang w:val="en-US" w:eastAsia="pl-PL"/>
              </w:rPr>
            </w:pPr>
          </w:p>
        </w:tc>
      </w:tr>
    </w:tbl>
    <w:p w14:paraId="48DA5C5B" w14:textId="7C15E380" w:rsidR="000569B1" w:rsidRPr="00DB5AD9" w:rsidRDefault="000569B1" w:rsidP="00356443">
      <w:pPr>
        <w:jc w:val="both"/>
        <w:rPr>
          <w:rFonts w:ascii="Times New Roman" w:hAnsi="Times New Roman" w:cs="Times New Roman"/>
          <w:b/>
          <w:bCs/>
          <w:sz w:val="24"/>
          <w:szCs w:val="24"/>
          <w:lang w:val="en-GB"/>
        </w:rPr>
      </w:pPr>
    </w:p>
    <w:p w14:paraId="6A7DCAE4" w14:textId="77777777" w:rsidR="00356443" w:rsidRPr="00DB5AD9" w:rsidRDefault="00356443" w:rsidP="00356443">
      <w:pPr>
        <w:jc w:val="both"/>
        <w:rPr>
          <w:rFonts w:ascii="Times New Roman" w:hAnsi="Times New Roman" w:cs="Times New Roman"/>
          <w:b/>
          <w:bCs/>
          <w:sz w:val="24"/>
          <w:szCs w:val="24"/>
          <w:lang w:val="en-GB"/>
        </w:rPr>
      </w:pPr>
    </w:p>
    <w:p w14:paraId="72AFCCFD" w14:textId="77777777" w:rsidR="005675CB" w:rsidRPr="00967441" w:rsidRDefault="005675CB" w:rsidP="005675CB">
      <w:pPr>
        <w:jc w:val="center"/>
        <w:rPr>
          <w:rFonts w:ascii="Times New Roman" w:hAnsi="Times New Roman" w:cs="Times New Roman"/>
          <w:i/>
          <w:iCs/>
          <w:lang w:val="en-GB"/>
        </w:rPr>
      </w:pPr>
      <w:r w:rsidRPr="00967441">
        <w:rPr>
          <w:rFonts w:ascii="Times New Roman" w:hAnsi="Times New Roman" w:cs="Times New Roman"/>
          <w:b/>
          <w:bCs/>
          <w:lang w:val="en-GB"/>
        </w:rPr>
        <w:t>Resolution No. 3</w:t>
      </w:r>
      <w:r w:rsidRPr="00967441">
        <w:rPr>
          <w:rFonts w:ascii="Times New Roman" w:hAnsi="Times New Roman" w:cs="Times New Roman"/>
          <w:b/>
          <w:bCs/>
          <w:lang w:val="en-GB"/>
        </w:rPr>
        <w:br/>
        <w:t xml:space="preserve"> of the Extraordinary General Meeting of Trakcja S.A. </w:t>
      </w:r>
      <w:r w:rsidRPr="00967441">
        <w:rPr>
          <w:rFonts w:ascii="Times New Roman" w:hAnsi="Times New Roman" w:cs="Times New Roman"/>
          <w:b/>
          <w:bCs/>
          <w:lang w:val="en-GB"/>
        </w:rPr>
        <w:br/>
        <w:t xml:space="preserve">with registered office in Warsaw </w:t>
      </w:r>
      <w:r w:rsidRPr="00967441">
        <w:rPr>
          <w:rFonts w:ascii="Times New Roman" w:hAnsi="Times New Roman" w:cs="Times New Roman"/>
          <w:b/>
          <w:bCs/>
          <w:lang w:val="en-GB"/>
        </w:rPr>
        <w:br/>
        <w:t>dated … 202</w:t>
      </w:r>
      <w:r>
        <w:rPr>
          <w:rFonts w:ascii="Times New Roman" w:hAnsi="Times New Roman" w:cs="Times New Roman"/>
          <w:b/>
          <w:bCs/>
          <w:lang w:val="en-GB"/>
        </w:rPr>
        <w:t>2</w:t>
      </w:r>
      <w:r w:rsidRPr="00967441">
        <w:rPr>
          <w:rFonts w:ascii="Times New Roman" w:hAnsi="Times New Roman" w:cs="Times New Roman"/>
          <w:b/>
          <w:bCs/>
          <w:lang w:val="en-GB"/>
        </w:rPr>
        <w:br/>
      </w:r>
      <w:r w:rsidRPr="00967441">
        <w:rPr>
          <w:rFonts w:ascii="Times New Roman" w:hAnsi="Times New Roman" w:cs="Times New Roman"/>
          <w:i/>
          <w:iCs/>
          <w:lang w:val="en-GB"/>
        </w:rPr>
        <w:t xml:space="preserve">on increasing the Company's share capital through the issuance of ordinary </w:t>
      </w:r>
      <w:r>
        <w:rPr>
          <w:rFonts w:ascii="Times New Roman" w:hAnsi="Times New Roman" w:cs="Times New Roman"/>
          <w:i/>
          <w:iCs/>
          <w:lang w:val="en-GB"/>
        </w:rPr>
        <w:t>registered</w:t>
      </w:r>
      <w:r w:rsidRPr="00967441">
        <w:rPr>
          <w:rFonts w:ascii="Times New Roman" w:hAnsi="Times New Roman" w:cs="Times New Roman"/>
          <w:i/>
          <w:iCs/>
          <w:lang w:val="en-GB"/>
        </w:rPr>
        <w:t xml:space="preserve"> shares of series E through a private subscription excluding all the pre-emptive rights of the existing shareholders, dematerialization </w:t>
      </w:r>
      <w:r>
        <w:rPr>
          <w:rFonts w:ascii="Times New Roman" w:hAnsi="Times New Roman" w:cs="Times New Roman"/>
          <w:i/>
          <w:iCs/>
          <w:lang w:val="en-GB"/>
        </w:rPr>
        <w:t>of E series shares</w:t>
      </w:r>
      <w:r w:rsidRPr="00967441">
        <w:rPr>
          <w:rFonts w:ascii="Times New Roman" w:hAnsi="Times New Roman" w:cs="Times New Roman"/>
          <w:i/>
          <w:iCs/>
          <w:lang w:val="en-GB"/>
        </w:rPr>
        <w:t xml:space="preserve"> and on amending the Articles of Association;</w:t>
      </w:r>
    </w:p>
    <w:p w14:paraId="5D57F9AC" w14:textId="77777777" w:rsidR="005675CB" w:rsidRPr="00967441" w:rsidRDefault="005675CB" w:rsidP="005675CB">
      <w:pPr>
        <w:jc w:val="center"/>
        <w:rPr>
          <w:rFonts w:ascii="Times New Roman" w:hAnsi="Times New Roman" w:cs="Times New Roman"/>
          <w:b/>
          <w:bCs/>
          <w:lang w:val="en-GB"/>
        </w:rPr>
      </w:pPr>
      <w:r w:rsidRPr="00967441">
        <w:rPr>
          <w:rFonts w:ascii="Times New Roman" w:hAnsi="Times New Roman" w:cs="Times New Roman"/>
          <w:b/>
          <w:bCs/>
          <w:lang w:val="en-GB"/>
        </w:rPr>
        <w:t>§</w:t>
      </w:r>
      <w:r>
        <w:rPr>
          <w:rFonts w:ascii="Times New Roman" w:hAnsi="Times New Roman" w:cs="Times New Roman"/>
          <w:b/>
          <w:bCs/>
          <w:lang w:val="en-GB"/>
        </w:rPr>
        <w:t xml:space="preserve"> </w:t>
      </w:r>
      <w:r w:rsidRPr="00967441">
        <w:rPr>
          <w:rFonts w:ascii="Times New Roman" w:hAnsi="Times New Roman" w:cs="Times New Roman"/>
          <w:b/>
          <w:bCs/>
          <w:lang w:val="en-GB"/>
        </w:rPr>
        <w:t>1</w:t>
      </w:r>
    </w:p>
    <w:p w14:paraId="13122DC1" w14:textId="77777777" w:rsidR="005675CB" w:rsidRPr="00967441" w:rsidRDefault="005675CB" w:rsidP="005675CB">
      <w:pPr>
        <w:jc w:val="both"/>
        <w:rPr>
          <w:rFonts w:ascii="Times New Roman" w:hAnsi="Times New Roman" w:cs="Times New Roman"/>
          <w:lang w:val="en-GB"/>
        </w:rPr>
      </w:pPr>
      <w:r w:rsidRPr="00967441">
        <w:rPr>
          <w:rFonts w:ascii="Times New Roman" w:hAnsi="Times New Roman" w:cs="Times New Roman"/>
          <w:lang w:val="en-GB"/>
        </w:rPr>
        <w:t>Acting pursuant to Art. 431 § 1, 431 § 2 point 1), Art. 432 § 1 and Art. 433 § 2 of the Act of 15 September 2000. Code of Commercial Companies ("</w:t>
      </w:r>
      <w:r w:rsidRPr="00967441">
        <w:rPr>
          <w:rFonts w:ascii="Times New Roman" w:hAnsi="Times New Roman" w:cs="Times New Roman"/>
          <w:b/>
          <w:bCs/>
          <w:lang w:val="en-GB"/>
        </w:rPr>
        <w:t>Code of Commercial Companies</w:t>
      </w:r>
      <w:r w:rsidRPr="00967441">
        <w:rPr>
          <w:rFonts w:ascii="Times New Roman" w:hAnsi="Times New Roman" w:cs="Times New Roman"/>
          <w:lang w:val="en-GB"/>
        </w:rPr>
        <w:t>"), the Extraordinary General Meeting of Trakcja S.A. with its registered office in Warsaw ("</w:t>
      </w:r>
      <w:r w:rsidRPr="00967441">
        <w:rPr>
          <w:rFonts w:ascii="Times New Roman" w:hAnsi="Times New Roman" w:cs="Times New Roman"/>
          <w:b/>
          <w:bCs/>
          <w:lang w:val="en-GB"/>
        </w:rPr>
        <w:t>Company</w:t>
      </w:r>
      <w:r w:rsidRPr="00967441">
        <w:rPr>
          <w:rFonts w:ascii="Times New Roman" w:hAnsi="Times New Roman" w:cs="Times New Roman"/>
          <w:lang w:val="en-GB"/>
        </w:rPr>
        <w:t>"), resolves as follows:</w:t>
      </w:r>
    </w:p>
    <w:p w14:paraId="3B71F8AA" w14:textId="77777777" w:rsidR="005675CB" w:rsidRPr="00D0554F" w:rsidRDefault="005675CB" w:rsidP="005675CB">
      <w:pPr>
        <w:pStyle w:val="Akapitzlist"/>
        <w:numPr>
          <w:ilvl w:val="0"/>
          <w:numId w:val="2"/>
        </w:numPr>
        <w:jc w:val="both"/>
        <w:rPr>
          <w:rFonts w:ascii="Times New Roman" w:hAnsi="Times New Roman" w:cs="Times New Roman"/>
          <w:lang w:val="en-GB"/>
        </w:rPr>
      </w:pPr>
      <w:r w:rsidRPr="00967441">
        <w:rPr>
          <w:rFonts w:ascii="Times New Roman" w:hAnsi="Times New Roman" w:cs="Times New Roman"/>
          <w:lang w:val="en-GB"/>
        </w:rPr>
        <w:t xml:space="preserve">the Company's share capital shall be increased from PLN 69,160,780.80 (sixty nine million one hundred sixty thousand seven hundred eighty zlotys and eighty groszy) by PLN 200.000.000,00 </w:t>
      </w:r>
      <w:r w:rsidRPr="00D0554F">
        <w:rPr>
          <w:rFonts w:ascii="Times New Roman" w:hAnsi="Times New Roman" w:cs="Times New Roman"/>
          <w:lang w:val="en-GB"/>
        </w:rPr>
        <w:t xml:space="preserve">(two hundred </w:t>
      </w:r>
      <w:proofErr w:type="spellStart"/>
      <w:r w:rsidRPr="00D0554F">
        <w:rPr>
          <w:rFonts w:ascii="Times New Roman" w:hAnsi="Times New Roman" w:cs="Times New Roman"/>
          <w:lang w:val="en-GB"/>
        </w:rPr>
        <w:t>milion</w:t>
      </w:r>
      <w:proofErr w:type="spellEnd"/>
      <w:r w:rsidRPr="00D0554F">
        <w:rPr>
          <w:rFonts w:ascii="Times New Roman" w:hAnsi="Times New Roman" w:cs="Times New Roman"/>
          <w:lang w:val="en-GB"/>
        </w:rPr>
        <w:t xml:space="preserve"> zlotys), i.e. to PLN 269.160.780,80 (two hundred sixty nine million one hundred sixty thousand seven hundred eighty zloty and eighty groszy zlotys);</w:t>
      </w:r>
    </w:p>
    <w:p w14:paraId="1E5D6A66" w14:textId="77777777" w:rsidR="005675CB" w:rsidRPr="00D0554F" w:rsidRDefault="005675CB" w:rsidP="005675CB">
      <w:pPr>
        <w:pStyle w:val="Akapitzlist"/>
        <w:jc w:val="both"/>
        <w:rPr>
          <w:rFonts w:ascii="Times New Roman" w:hAnsi="Times New Roman" w:cs="Times New Roman"/>
          <w:lang w:val="en-GB"/>
        </w:rPr>
      </w:pPr>
    </w:p>
    <w:p w14:paraId="00C7A054" w14:textId="77777777" w:rsidR="005675CB" w:rsidRPr="00967441" w:rsidRDefault="005675CB" w:rsidP="005675CB">
      <w:pPr>
        <w:pStyle w:val="Akapitzlist"/>
        <w:numPr>
          <w:ilvl w:val="0"/>
          <w:numId w:val="2"/>
        </w:numPr>
        <w:jc w:val="both"/>
        <w:rPr>
          <w:rFonts w:ascii="Times New Roman" w:hAnsi="Times New Roman" w:cs="Times New Roman"/>
          <w:lang w:val="en-GB"/>
        </w:rPr>
      </w:pPr>
      <w:r w:rsidRPr="00967441">
        <w:rPr>
          <w:rFonts w:ascii="Times New Roman" w:hAnsi="Times New Roman" w:cs="Times New Roman"/>
          <w:lang w:val="en-GB"/>
        </w:rPr>
        <w:t xml:space="preserve">The increase of the Company's share capital referred to in section 1) shall be effected through the issuance of 250.000.000 (two hundred and fifty million) ordinary </w:t>
      </w:r>
      <w:r>
        <w:rPr>
          <w:rFonts w:ascii="Times New Roman" w:hAnsi="Times New Roman" w:cs="Times New Roman"/>
          <w:lang w:val="en-GB"/>
        </w:rPr>
        <w:t>registered</w:t>
      </w:r>
      <w:r w:rsidRPr="00967441">
        <w:rPr>
          <w:rFonts w:ascii="Times New Roman" w:hAnsi="Times New Roman" w:cs="Times New Roman"/>
          <w:lang w:val="en-GB"/>
        </w:rPr>
        <w:t xml:space="preserve"> shares of series E, having the nominal value of PLN 0.80 (eighty groszy) each ("</w:t>
      </w:r>
      <w:r w:rsidRPr="00967441">
        <w:rPr>
          <w:rFonts w:ascii="Times New Roman" w:hAnsi="Times New Roman" w:cs="Times New Roman"/>
          <w:b/>
          <w:bCs/>
          <w:lang w:val="en-GB"/>
        </w:rPr>
        <w:t>Series E Shares</w:t>
      </w:r>
      <w:r w:rsidRPr="00967441">
        <w:rPr>
          <w:rFonts w:ascii="Times New Roman" w:hAnsi="Times New Roman" w:cs="Times New Roman"/>
          <w:lang w:val="en-GB"/>
        </w:rPr>
        <w:t>");</w:t>
      </w:r>
    </w:p>
    <w:p w14:paraId="055E5EC2" w14:textId="77777777" w:rsidR="005675CB" w:rsidRPr="00967441" w:rsidRDefault="005675CB" w:rsidP="005675CB">
      <w:pPr>
        <w:pStyle w:val="Akapitzlist"/>
        <w:rPr>
          <w:rFonts w:ascii="Times New Roman" w:hAnsi="Times New Roman" w:cs="Times New Roman"/>
          <w:lang w:val="en-GB"/>
        </w:rPr>
      </w:pPr>
    </w:p>
    <w:p w14:paraId="1065DA59" w14:textId="77777777" w:rsidR="005675CB" w:rsidRPr="00967441" w:rsidRDefault="005675CB" w:rsidP="005675CB">
      <w:pPr>
        <w:pStyle w:val="Akapitzlist"/>
        <w:numPr>
          <w:ilvl w:val="0"/>
          <w:numId w:val="2"/>
        </w:numPr>
        <w:jc w:val="both"/>
        <w:rPr>
          <w:rFonts w:ascii="Times New Roman" w:hAnsi="Times New Roman" w:cs="Times New Roman"/>
          <w:lang w:val="en-GB"/>
        </w:rPr>
      </w:pPr>
      <w:r w:rsidRPr="00967441">
        <w:rPr>
          <w:rFonts w:ascii="Times New Roman" w:hAnsi="Times New Roman" w:cs="Times New Roman"/>
          <w:lang w:val="en-GB"/>
        </w:rPr>
        <w:t>Series E Shares will participate in dividend, on an equal footing with other shares of the Company, starting from the dividend for the financial year 202</w:t>
      </w:r>
      <w:r>
        <w:rPr>
          <w:rFonts w:ascii="Times New Roman" w:hAnsi="Times New Roman" w:cs="Times New Roman"/>
          <w:lang w:val="en-GB"/>
        </w:rPr>
        <w:t>2</w:t>
      </w:r>
      <w:r w:rsidRPr="00967441">
        <w:rPr>
          <w:rFonts w:ascii="Times New Roman" w:hAnsi="Times New Roman" w:cs="Times New Roman"/>
          <w:lang w:val="en-GB"/>
        </w:rPr>
        <w:t>, i.e. starting from January 1, 202</w:t>
      </w:r>
      <w:r>
        <w:rPr>
          <w:rFonts w:ascii="Times New Roman" w:hAnsi="Times New Roman" w:cs="Times New Roman"/>
          <w:lang w:val="en-GB"/>
        </w:rPr>
        <w:t>2</w:t>
      </w:r>
      <w:r w:rsidRPr="00967441">
        <w:rPr>
          <w:rFonts w:ascii="Times New Roman" w:hAnsi="Times New Roman" w:cs="Times New Roman"/>
          <w:lang w:val="en-GB"/>
        </w:rPr>
        <w:t>;</w:t>
      </w:r>
    </w:p>
    <w:p w14:paraId="2E764B34" w14:textId="77777777" w:rsidR="005675CB" w:rsidRPr="00967441" w:rsidRDefault="005675CB" w:rsidP="005675CB">
      <w:pPr>
        <w:pStyle w:val="Akapitzlist"/>
        <w:ind w:left="360"/>
        <w:jc w:val="both"/>
        <w:rPr>
          <w:rFonts w:ascii="Times New Roman" w:hAnsi="Times New Roman" w:cs="Times New Roman"/>
          <w:lang w:val="en-GB"/>
        </w:rPr>
      </w:pPr>
    </w:p>
    <w:p w14:paraId="0B2FCD50" w14:textId="77777777" w:rsidR="005675CB" w:rsidRPr="00967441" w:rsidRDefault="005675CB" w:rsidP="005675CB">
      <w:pPr>
        <w:pStyle w:val="Akapitzlist"/>
        <w:numPr>
          <w:ilvl w:val="0"/>
          <w:numId w:val="2"/>
        </w:numPr>
        <w:jc w:val="both"/>
        <w:rPr>
          <w:rFonts w:ascii="Times New Roman" w:hAnsi="Times New Roman" w:cs="Times New Roman"/>
          <w:lang w:val="en-GB"/>
        </w:rPr>
      </w:pPr>
      <w:r w:rsidRPr="00967441">
        <w:rPr>
          <w:rFonts w:ascii="Times New Roman" w:hAnsi="Times New Roman" w:cs="Times New Roman"/>
          <w:lang w:val="en-GB"/>
        </w:rPr>
        <w:t>The issue price of Serie E Shares is PLN 0,80 (zero zlotys and eighty groszy) per one share;</w:t>
      </w:r>
    </w:p>
    <w:p w14:paraId="43E41D53" w14:textId="77777777" w:rsidR="005675CB" w:rsidRPr="00967441" w:rsidRDefault="005675CB" w:rsidP="005675CB">
      <w:pPr>
        <w:pStyle w:val="Akapitzlist"/>
        <w:jc w:val="both"/>
        <w:rPr>
          <w:rFonts w:ascii="Times New Roman" w:hAnsi="Times New Roman" w:cs="Times New Roman"/>
          <w:lang w:val="en-GB"/>
        </w:rPr>
      </w:pPr>
    </w:p>
    <w:p w14:paraId="2145D9E3" w14:textId="77777777" w:rsidR="005675CB" w:rsidRPr="00967441" w:rsidRDefault="005675CB" w:rsidP="005675CB">
      <w:pPr>
        <w:pStyle w:val="Akapitzlist"/>
        <w:numPr>
          <w:ilvl w:val="0"/>
          <w:numId w:val="2"/>
        </w:numPr>
        <w:jc w:val="both"/>
        <w:rPr>
          <w:rFonts w:ascii="Times New Roman" w:hAnsi="Times New Roman" w:cs="Times New Roman"/>
          <w:lang w:val="en-GB"/>
        </w:rPr>
      </w:pPr>
      <w:r w:rsidRPr="00967441">
        <w:rPr>
          <w:rFonts w:ascii="Times New Roman" w:hAnsi="Times New Roman" w:cs="Times New Roman"/>
          <w:lang w:val="en-GB"/>
        </w:rPr>
        <w:t>Series E Shares will be covered in full only by cash contributions before the registration of the increase of share capital made by issuing Series E Shares;</w:t>
      </w:r>
    </w:p>
    <w:p w14:paraId="0FC4A00D" w14:textId="77777777" w:rsidR="005675CB" w:rsidRPr="00967441" w:rsidRDefault="005675CB" w:rsidP="005675CB">
      <w:pPr>
        <w:pStyle w:val="Akapitzlist"/>
        <w:ind w:left="360"/>
        <w:jc w:val="both"/>
        <w:rPr>
          <w:rFonts w:ascii="Times New Roman" w:hAnsi="Times New Roman" w:cs="Times New Roman"/>
          <w:lang w:val="en-GB"/>
        </w:rPr>
      </w:pPr>
    </w:p>
    <w:p w14:paraId="053CCA40" w14:textId="77777777" w:rsidR="005675CB" w:rsidRPr="00967441" w:rsidRDefault="005675CB" w:rsidP="005675CB">
      <w:pPr>
        <w:pStyle w:val="Akapitzlist"/>
        <w:numPr>
          <w:ilvl w:val="0"/>
          <w:numId w:val="2"/>
        </w:numPr>
        <w:jc w:val="both"/>
        <w:rPr>
          <w:rFonts w:ascii="Times New Roman" w:hAnsi="Times New Roman" w:cs="Times New Roman"/>
          <w:lang w:val="en-GB"/>
        </w:rPr>
      </w:pPr>
      <w:r w:rsidRPr="00967441">
        <w:rPr>
          <w:rFonts w:ascii="Times New Roman" w:hAnsi="Times New Roman" w:cs="Times New Roman"/>
          <w:lang w:val="en-GB"/>
        </w:rPr>
        <w:t xml:space="preserve">the issue of Series E Shares will be conducted by way of private subscription referred to in Article 431 § 2 item 1) of the Code of Commercial Companies as part of an offer addressed to a single investor, i.e. to the company under the business name PKP </w:t>
      </w:r>
      <w:proofErr w:type="spellStart"/>
      <w:r w:rsidRPr="00967441">
        <w:rPr>
          <w:rFonts w:ascii="Times New Roman" w:hAnsi="Times New Roman" w:cs="Times New Roman"/>
          <w:lang w:val="en-GB"/>
        </w:rPr>
        <w:t>Polskie</w:t>
      </w:r>
      <w:proofErr w:type="spellEnd"/>
      <w:r w:rsidRPr="00967441">
        <w:rPr>
          <w:rFonts w:ascii="Times New Roman" w:hAnsi="Times New Roman" w:cs="Times New Roman"/>
          <w:lang w:val="en-GB"/>
        </w:rPr>
        <w:t xml:space="preserve"> </w:t>
      </w:r>
      <w:proofErr w:type="spellStart"/>
      <w:r w:rsidRPr="00967441">
        <w:rPr>
          <w:rFonts w:ascii="Times New Roman" w:hAnsi="Times New Roman" w:cs="Times New Roman"/>
          <w:lang w:val="en-GB"/>
        </w:rPr>
        <w:t>Linie</w:t>
      </w:r>
      <w:proofErr w:type="spellEnd"/>
      <w:r w:rsidRPr="00967441">
        <w:rPr>
          <w:rFonts w:ascii="Times New Roman" w:hAnsi="Times New Roman" w:cs="Times New Roman"/>
          <w:lang w:val="en-GB"/>
        </w:rPr>
        <w:t xml:space="preserve"> </w:t>
      </w:r>
      <w:proofErr w:type="spellStart"/>
      <w:r w:rsidRPr="00967441">
        <w:rPr>
          <w:rFonts w:ascii="Times New Roman" w:hAnsi="Times New Roman" w:cs="Times New Roman"/>
          <w:lang w:val="en-GB"/>
        </w:rPr>
        <w:t>Kolejowe</w:t>
      </w:r>
      <w:proofErr w:type="spellEnd"/>
      <w:r w:rsidRPr="00967441">
        <w:rPr>
          <w:rFonts w:ascii="Times New Roman" w:hAnsi="Times New Roman" w:cs="Times New Roman"/>
          <w:lang w:val="en-GB"/>
        </w:rPr>
        <w:t xml:space="preserve"> S.A. with its registered office in Warsaw (KRS 0000037568);</w:t>
      </w:r>
    </w:p>
    <w:p w14:paraId="08279D38" w14:textId="77777777" w:rsidR="005675CB" w:rsidRPr="00967441" w:rsidRDefault="005675CB" w:rsidP="005675CB">
      <w:pPr>
        <w:pStyle w:val="Akapitzlist"/>
        <w:jc w:val="both"/>
        <w:rPr>
          <w:rFonts w:ascii="Times New Roman" w:hAnsi="Times New Roman" w:cs="Times New Roman"/>
          <w:lang w:val="en-GB"/>
        </w:rPr>
      </w:pPr>
    </w:p>
    <w:p w14:paraId="72C72803" w14:textId="77777777" w:rsidR="005675CB" w:rsidRPr="00D97DB7" w:rsidRDefault="005675CB" w:rsidP="005675CB">
      <w:pPr>
        <w:pStyle w:val="Akapitzlist"/>
        <w:numPr>
          <w:ilvl w:val="0"/>
          <w:numId w:val="2"/>
        </w:numPr>
        <w:jc w:val="both"/>
        <w:rPr>
          <w:rFonts w:ascii="Times New Roman" w:hAnsi="Times New Roman" w:cs="Times New Roman"/>
          <w:lang w:val="en-GB"/>
        </w:rPr>
      </w:pPr>
      <w:r w:rsidRPr="00967441">
        <w:rPr>
          <w:rFonts w:ascii="Times New Roman" w:hAnsi="Times New Roman" w:cs="Times New Roman"/>
          <w:lang w:val="en-GB"/>
        </w:rPr>
        <w:t>the agreement for taking up Series E Shares should be concluded by 45 (forty five) days from the date of adoption of the resolution;</w:t>
      </w:r>
    </w:p>
    <w:p w14:paraId="5D56DD8B" w14:textId="77777777" w:rsidR="005675CB" w:rsidRPr="00D97DB7" w:rsidRDefault="005675CB" w:rsidP="005675CB">
      <w:pPr>
        <w:pStyle w:val="Akapitzlist"/>
        <w:ind w:left="360"/>
        <w:jc w:val="both"/>
        <w:rPr>
          <w:rFonts w:ascii="Times New Roman" w:hAnsi="Times New Roman" w:cs="Times New Roman"/>
          <w:lang w:val="en-GB"/>
        </w:rPr>
      </w:pPr>
    </w:p>
    <w:p w14:paraId="687E1168" w14:textId="77777777" w:rsidR="005675CB" w:rsidRPr="00967441" w:rsidRDefault="005675CB" w:rsidP="005675CB">
      <w:pPr>
        <w:pStyle w:val="Akapitzlist"/>
        <w:numPr>
          <w:ilvl w:val="0"/>
          <w:numId w:val="2"/>
        </w:numPr>
        <w:jc w:val="both"/>
        <w:rPr>
          <w:rFonts w:ascii="Times New Roman" w:hAnsi="Times New Roman" w:cs="Times New Roman"/>
          <w:lang w:val="en-GB"/>
        </w:rPr>
      </w:pPr>
      <w:r w:rsidRPr="00967441">
        <w:rPr>
          <w:rFonts w:ascii="Times New Roman" w:hAnsi="Times New Roman" w:cs="Times New Roman"/>
          <w:lang w:val="en-GB"/>
        </w:rPr>
        <w:t>Series E shares shall be subject to dematerialization within the meaning of the Act on Trading in Financial Instruments of July 29, 2005.</w:t>
      </w:r>
    </w:p>
    <w:p w14:paraId="476EC2E9" w14:textId="77777777" w:rsidR="005675CB" w:rsidRPr="00967441" w:rsidRDefault="005675CB" w:rsidP="005675CB">
      <w:pPr>
        <w:jc w:val="center"/>
        <w:rPr>
          <w:rFonts w:ascii="Times New Roman" w:hAnsi="Times New Roman" w:cs="Times New Roman"/>
          <w:b/>
          <w:bCs/>
          <w:lang w:val="en-GB"/>
        </w:rPr>
      </w:pPr>
      <w:r w:rsidRPr="00967441">
        <w:rPr>
          <w:rFonts w:ascii="Times New Roman" w:hAnsi="Times New Roman" w:cs="Times New Roman"/>
          <w:b/>
          <w:bCs/>
          <w:lang w:val="en-GB"/>
        </w:rPr>
        <w:t>§</w:t>
      </w:r>
      <w:r>
        <w:rPr>
          <w:rFonts w:ascii="Times New Roman" w:hAnsi="Times New Roman" w:cs="Times New Roman"/>
          <w:b/>
          <w:bCs/>
          <w:lang w:val="en-GB"/>
        </w:rPr>
        <w:t xml:space="preserve"> </w:t>
      </w:r>
      <w:r w:rsidRPr="00967441">
        <w:rPr>
          <w:rFonts w:ascii="Times New Roman" w:hAnsi="Times New Roman" w:cs="Times New Roman"/>
          <w:b/>
          <w:bCs/>
          <w:lang w:val="en-GB"/>
        </w:rPr>
        <w:t>2</w:t>
      </w:r>
    </w:p>
    <w:p w14:paraId="7F382F58" w14:textId="77777777" w:rsidR="005675CB" w:rsidRPr="00967441" w:rsidRDefault="005675CB" w:rsidP="005675CB">
      <w:pPr>
        <w:jc w:val="both"/>
        <w:rPr>
          <w:rFonts w:ascii="Times New Roman" w:hAnsi="Times New Roman" w:cs="Times New Roman"/>
          <w:lang w:val="en-GB"/>
        </w:rPr>
      </w:pPr>
      <w:r w:rsidRPr="00967441">
        <w:rPr>
          <w:rFonts w:ascii="Times New Roman" w:hAnsi="Times New Roman" w:cs="Times New Roman"/>
          <w:lang w:val="en-GB"/>
        </w:rPr>
        <w:t>In the interest of the Company, the existing shareholders are entirely deprived of the pre-emptive right to take up Series E Shares. The opinion of the Management Board justifying the deprivation of the shareholders right to take up Series E Shares and the method of determining the issue price for Series E shares presented in writing to the Extraordinary General Meeting of the Company, which constitutes an appendix to this resolution, is acknowledged.</w:t>
      </w:r>
    </w:p>
    <w:p w14:paraId="297D46D8" w14:textId="77777777" w:rsidR="005675CB" w:rsidRPr="00967441" w:rsidRDefault="005675CB" w:rsidP="005675CB">
      <w:pPr>
        <w:jc w:val="center"/>
        <w:rPr>
          <w:rFonts w:ascii="Times New Roman" w:hAnsi="Times New Roman" w:cs="Times New Roman"/>
          <w:b/>
          <w:bCs/>
          <w:lang w:val="en-GB"/>
        </w:rPr>
      </w:pPr>
      <w:r w:rsidRPr="00967441">
        <w:rPr>
          <w:rFonts w:ascii="Times New Roman" w:hAnsi="Times New Roman" w:cs="Times New Roman"/>
          <w:b/>
          <w:bCs/>
          <w:lang w:val="en-GB"/>
        </w:rPr>
        <w:t>§</w:t>
      </w:r>
      <w:r>
        <w:rPr>
          <w:rFonts w:ascii="Times New Roman" w:hAnsi="Times New Roman" w:cs="Times New Roman"/>
          <w:b/>
          <w:bCs/>
          <w:lang w:val="en-GB"/>
        </w:rPr>
        <w:t xml:space="preserve"> </w:t>
      </w:r>
      <w:r w:rsidRPr="00967441">
        <w:rPr>
          <w:rFonts w:ascii="Times New Roman" w:hAnsi="Times New Roman" w:cs="Times New Roman"/>
          <w:b/>
          <w:bCs/>
          <w:lang w:val="en-GB"/>
        </w:rPr>
        <w:t>3</w:t>
      </w:r>
    </w:p>
    <w:p w14:paraId="46139A52" w14:textId="77777777" w:rsidR="005675CB" w:rsidRPr="00967441" w:rsidRDefault="005675CB" w:rsidP="005675CB">
      <w:pPr>
        <w:jc w:val="both"/>
        <w:rPr>
          <w:rFonts w:ascii="Times New Roman" w:hAnsi="Times New Roman" w:cs="Times New Roman"/>
          <w:lang w:val="en-GB"/>
        </w:rPr>
      </w:pPr>
      <w:r w:rsidRPr="00967441">
        <w:rPr>
          <w:rFonts w:ascii="Times New Roman" w:hAnsi="Times New Roman" w:cs="Times New Roman"/>
          <w:lang w:val="en-GB"/>
        </w:rPr>
        <w:t>The Company's Management Board is authorized and obliged to perform all legal and factual acts in order to increase the Company's share capital pursuant to this Resolution, including in particular:</w:t>
      </w:r>
    </w:p>
    <w:p w14:paraId="79140B0F" w14:textId="77777777" w:rsidR="005675CB" w:rsidRPr="00967441" w:rsidRDefault="005675CB" w:rsidP="005675CB">
      <w:pPr>
        <w:pStyle w:val="Akapitzlist"/>
        <w:numPr>
          <w:ilvl w:val="0"/>
          <w:numId w:val="3"/>
        </w:numPr>
        <w:jc w:val="both"/>
        <w:rPr>
          <w:rFonts w:ascii="Times New Roman" w:hAnsi="Times New Roman" w:cs="Times New Roman"/>
          <w:lang w:val="en-GB"/>
        </w:rPr>
      </w:pPr>
      <w:r w:rsidRPr="00967441">
        <w:rPr>
          <w:rFonts w:ascii="Times New Roman" w:hAnsi="Times New Roman" w:cs="Times New Roman"/>
          <w:lang w:val="en-GB"/>
        </w:rPr>
        <w:t>to determine the final conditions of the offer of the Series E Shares, subject to the prior approval of the Supervisory Board of the Company;</w:t>
      </w:r>
    </w:p>
    <w:p w14:paraId="10F94566" w14:textId="77777777" w:rsidR="005675CB" w:rsidRPr="00967441" w:rsidRDefault="005675CB" w:rsidP="005675CB">
      <w:pPr>
        <w:pStyle w:val="Akapitzlist"/>
        <w:ind w:left="360"/>
        <w:jc w:val="both"/>
        <w:rPr>
          <w:rFonts w:ascii="Times New Roman" w:hAnsi="Times New Roman" w:cs="Times New Roman"/>
          <w:lang w:val="en-GB"/>
        </w:rPr>
      </w:pPr>
    </w:p>
    <w:p w14:paraId="45E812C6" w14:textId="77777777" w:rsidR="005675CB" w:rsidRPr="00967441" w:rsidRDefault="005675CB" w:rsidP="005675CB">
      <w:pPr>
        <w:pStyle w:val="Akapitzlist"/>
        <w:numPr>
          <w:ilvl w:val="0"/>
          <w:numId w:val="3"/>
        </w:numPr>
        <w:jc w:val="both"/>
        <w:rPr>
          <w:rFonts w:ascii="Times New Roman" w:hAnsi="Times New Roman" w:cs="Times New Roman"/>
          <w:lang w:val="en-GB"/>
        </w:rPr>
      </w:pPr>
      <w:r w:rsidRPr="00967441">
        <w:rPr>
          <w:rFonts w:ascii="Times New Roman" w:hAnsi="Times New Roman" w:cs="Times New Roman"/>
          <w:lang w:val="en-GB"/>
        </w:rPr>
        <w:t>submitting the offer to take up Series E Shares on principles envisaged in the present Resolution;</w:t>
      </w:r>
    </w:p>
    <w:p w14:paraId="73252306" w14:textId="77777777" w:rsidR="005675CB" w:rsidRPr="00967441" w:rsidRDefault="005675CB" w:rsidP="005675CB">
      <w:pPr>
        <w:pStyle w:val="Akapitzlist"/>
        <w:jc w:val="both"/>
        <w:rPr>
          <w:rFonts w:ascii="Times New Roman" w:hAnsi="Times New Roman" w:cs="Times New Roman"/>
          <w:lang w:val="en-GB"/>
        </w:rPr>
      </w:pPr>
    </w:p>
    <w:p w14:paraId="72BD8900" w14:textId="77777777" w:rsidR="005675CB" w:rsidRPr="00967441" w:rsidRDefault="005675CB" w:rsidP="005675CB">
      <w:pPr>
        <w:pStyle w:val="Akapitzlist"/>
        <w:numPr>
          <w:ilvl w:val="0"/>
          <w:numId w:val="3"/>
        </w:numPr>
        <w:jc w:val="both"/>
        <w:rPr>
          <w:rFonts w:ascii="Times New Roman" w:hAnsi="Times New Roman" w:cs="Times New Roman"/>
          <w:lang w:val="en-GB"/>
        </w:rPr>
      </w:pPr>
      <w:r w:rsidRPr="00967441">
        <w:rPr>
          <w:rFonts w:ascii="Times New Roman" w:hAnsi="Times New Roman" w:cs="Times New Roman"/>
          <w:lang w:val="en-GB"/>
        </w:rPr>
        <w:t>setting the contents of the agreement on taking up Series E Shares and concluding the agreement on taking up Series E Shares;</w:t>
      </w:r>
    </w:p>
    <w:p w14:paraId="6C3DAD86" w14:textId="77777777" w:rsidR="005675CB" w:rsidRPr="00967441" w:rsidRDefault="005675CB" w:rsidP="005675CB">
      <w:pPr>
        <w:pStyle w:val="Akapitzlist"/>
        <w:rPr>
          <w:rFonts w:ascii="Times New Roman" w:hAnsi="Times New Roman" w:cs="Times New Roman"/>
          <w:lang w:val="en-GB"/>
        </w:rPr>
      </w:pPr>
    </w:p>
    <w:p w14:paraId="1536D682" w14:textId="77777777" w:rsidR="005675CB" w:rsidRPr="00D97DB7" w:rsidRDefault="005675CB" w:rsidP="005675CB">
      <w:pPr>
        <w:pStyle w:val="Akapitzlist"/>
        <w:numPr>
          <w:ilvl w:val="0"/>
          <w:numId w:val="3"/>
        </w:numPr>
        <w:jc w:val="both"/>
        <w:rPr>
          <w:rFonts w:ascii="Times New Roman" w:hAnsi="Times New Roman" w:cs="Times New Roman"/>
          <w:lang w:val="en-GB"/>
        </w:rPr>
      </w:pPr>
      <w:r w:rsidRPr="00967441">
        <w:rPr>
          <w:rFonts w:ascii="Times New Roman" w:hAnsi="Times New Roman" w:cs="Times New Roman"/>
          <w:lang w:val="en-GB"/>
        </w:rPr>
        <w:t>take all actions aiming at registration of the increase of the share capital made by way of issue of Series E Shares in the register of entrepreneurs of the National Court Register and an amendment to the Company's Articles of Association related to the increase in the share capital;</w:t>
      </w:r>
    </w:p>
    <w:p w14:paraId="73CFF132" w14:textId="77777777" w:rsidR="005675CB" w:rsidRPr="00D97DB7" w:rsidRDefault="005675CB" w:rsidP="005675CB">
      <w:pPr>
        <w:pStyle w:val="Akapitzlist"/>
        <w:ind w:left="360"/>
        <w:jc w:val="both"/>
        <w:rPr>
          <w:rFonts w:ascii="Times New Roman" w:hAnsi="Times New Roman" w:cs="Times New Roman"/>
          <w:lang w:val="en-GB"/>
        </w:rPr>
      </w:pPr>
    </w:p>
    <w:p w14:paraId="0B64FF4E" w14:textId="77777777" w:rsidR="005675CB" w:rsidRPr="00967441" w:rsidRDefault="005675CB" w:rsidP="005675CB">
      <w:pPr>
        <w:pStyle w:val="Akapitzlist"/>
        <w:numPr>
          <w:ilvl w:val="0"/>
          <w:numId w:val="3"/>
        </w:numPr>
        <w:jc w:val="both"/>
        <w:rPr>
          <w:rFonts w:ascii="Times New Roman" w:hAnsi="Times New Roman" w:cs="Times New Roman"/>
          <w:lang w:val="en-GB"/>
        </w:rPr>
      </w:pPr>
      <w:r w:rsidRPr="00967441">
        <w:rPr>
          <w:rFonts w:ascii="Times New Roman" w:hAnsi="Times New Roman" w:cs="Times New Roman"/>
          <w:lang w:val="en-GB"/>
        </w:rPr>
        <w:t xml:space="preserve">suspension or withdrawal of the offer to take up Series E Shares, subject to the prior approval of the Supervisory Board of the Company; </w:t>
      </w:r>
    </w:p>
    <w:p w14:paraId="3CA31BCB" w14:textId="77777777" w:rsidR="005675CB" w:rsidRPr="00967441" w:rsidRDefault="005675CB" w:rsidP="005675CB">
      <w:pPr>
        <w:pStyle w:val="Akapitzlist"/>
        <w:rPr>
          <w:rFonts w:ascii="Times New Roman" w:hAnsi="Times New Roman" w:cs="Times New Roman"/>
          <w:lang w:val="en-GB"/>
        </w:rPr>
      </w:pPr>
    </w:p>
    <w:p w14:paraId="586E0706" w14:textId="77777777" w:rsidR="005675CB" w:rsidRPr="00967441" w:rsidRDefault="005675CB" w:rsidP="005675CB">
      <w:pPr>
        <w:pStyle w:val="Akapitzlist"/>
        <w:numPr>
          <w:ilvl w:val="0"/>
          <w:numId w:val="3"/>
        </w:numPr>
        <w:jc w:val="both"/>
        <w:rPr>
          <w:rFonts w:ascii="Times New Roman" w:hAnsi="Times New Roman" w:cs="Times New Roman"/>
          <w:lang w:val="en-GB"/>
        </w:rPr>
      </w:pPr>
      <w:r w:rsidRPr="00967441">
        <w:rPr>
          <w:rFonts w:ascii="Times New Roman" w:hAnsi="Times New Roman" w:cs="Times New Roman"/>
          <w:lang w:val="en-GB"/>
        </w:rPr>
        <w:t>perform any other actions connected with implementing the provisions of this Resolution.</w:t>
      </w:r>
    </w:p>
    <w:p w14:paraId="10104793" w14:textId="77777777" w:rsidR="005675CB" w:rsidRPr="00967441" w:rsidRDefault="005675CB" w:rsidP="005675CB">
      <w:pPr>
        <w:pStyle w:val="Akapitzlist"/>
        <w:rPr>
          <w:rFonts w:ascii="Times New Roman" w:hAnsi="Times New Roman" w:cs="Times New Roman"/>
          <w:lang w:val="en-GB"/>
        </w:rPr>
      </w:pPr>
    </w:p>
    <w:p w14:paraId="5B969670" w14:textId="77777777" w:rsidR="005675CB" w:rsidRPr="00D97DB7" w:rsidRDefault="005675CB" w:rsidP="005675CB">
      <w:pPr>
        <w:jc w:val="center"/>
        <w:rPr>
          <w:rFonts w:ascii="Times New Roman" w:hAnsi="Times New Roman" w:cs="Times New Roman"/>
          <w:b/>
          <w:bCs/>
        </w:rPr>
      </w:pPr>
      <w:r w:rsidRPr="00967441">
        <w:rPr>
          <w:rFonts w:ascii="Times New Roman" w:hAnsi="Times New Roman" w:cs="Times New Roman"/>
          <w:b/>
          <w:bCs/>
        </w:rPr>
        <w:t>§</w:t>
      </w:r>
      <w:r>
        <w:rPr>
          <w:rFonts w:ascii="Times New Roman" w:hAnsi="Times New Roman" w:cs="Times New Roman"/>
          <w:b/>
          <w:bCs/>
        </w:rPr>
        <w:t xml:space="preserve"> </w:t>
      </w:r>
      <w:r w:rsidRPr="00967441">
        <w:rPr>
          <w:rFonts w:ascii="Times New Roman" w:hAnsi="Times New Roman" w:cs="Times New Roman"/>
          <w:b/>
          <w:bCs/>
        </w:rPr>
        <w:t>4</w:t>
      </w:r>
    </w:p>
    <w:p w14:paraId="3B161DD4" w14:textId="77777777" w:rsidR="005675CB" w:rsidRPr="00967441" w:rsidRDefault="005675CB" w:rsidP="005675CB">
      <w:pPr>
        <w:pStyle w:val="Akapitzlist"/>
        <w:numPr>
          <w:ilvl w:val="0"/>
          <w:numId w:val="4"/>
        </w:numPr>
        <w:jc w:val="both"/>
        <w:rPr>
          <w:rFonts w:ascii="Times New Roman" w:hAnsi="Times New Roman" w:cs="Times New Roman"/>
          <w:lang w:val="en-GB"/>
        </w:rPr>
      </w:pPr>
      <w:r w:rsidRPr="00967441">
        <w:rPr>
          <w:rFonts w:ascii="Times New Roman" w:hAnsi="Times New Roman" w:cs="Times New Roman"/>
          <w:lang w:val="en-GB"/>
        </w:rPr>
        <w:t xml:space="preserve">The Extraordinary General Meeting of Shareholders of the Company authorizes the Management Board of the Company to undertake all necessary acts, including </w:t>
      </w:r>
      <w:r w:rsidRPr="00A65044">
        <w:rPr>
          <w:rFonts w:ascii="Times New Roman" w:hAnsi="Times New Roman" w:cs="Times New Roman"/>
          <w:lang w:val="en-GB"/>
        </w:rPr>
        <w:t xml:space="preserve">in particular to conclude agreements with the </w:t>
      </w:r>
      <w:r w:rsidRPr="00967441">
        <w:rPr>
          <w:rFonts w:ascii="Times New Roman" w:hAnsi="Times New Roman" w:cs="Times New Roman"/>
          <w:lang w:val="en-GB"/>
        </w:rPr>
        <w:t>National Depository for Securities in Warsaw S.A. ("</w:t>
      </w:r>
      <w:r w:rsidRPr="00967441">
        <w:rPr>
          <w:rFonts w:ascii="Times New Roman" w:hAnsi="Times New Roman" w:cs="Times New Roman"/>
          <w:b/>
          <w:lang w:val="en-GB"/>
        </w:rPr>
        <w:t>KDPW</w:t>
      </w:r>
      <w:r w:rsidRPr="00967441">
        <w:rPr>
          <w:rFonts w:ascii="Times New Roman" w:hAnsi="Times New Roman" w:cs="Times New Roman"/>
          <w:lang w:val="en-GB"/>
        </w:rPr>
        <w:t xml:space="preserve">"), </w:t>
      </w:r>
      <w:r w:rsidRPr="00A65044">
        <w:rPr>
          <w:rFonts w:ascii="Times New Roman" w:hAnsi="Times New Roman" w:cs="Times New Roman"/>
          <w:lang w:val="en-GB"/>
        </w:rPr>
        <w:t>whose object will be registration of Series E Shares in the KDPW securities deposit</w:t>
      </w:r>
      <w:r>
        <w:rPr>
          <w:rFonts w:ascii="Times New Roman" w:hAnsi="Times New Roman" w:cs="Times New Roman"/>
          <w:lang w:val="en-GB"/>
        </w:rPr>
        <w:t>.</w:t>
      </w:r>
    </w:p>
    <w:p w14:paraId="5DE0A89E" w14:textId="77777777" w:rsidR="005675CB" w:rsidRDefault="005675CB" w:rsidP="005675CB">
      <w:pPr>
        <w:ind w:left="425"/>
        <w:jc w:val="center"/>
        <w:rPr>
          <w:rFonts w:ascii="Times New Roman" w:hAnsi="Times New Roman" w:cs="Times New Roman"/>
          <w:b/>
          <w:bCs/>
        </w:rPr>
      </w:pPr>
    </w:p>
    <w:p w14:paraId="4C2A3055" w14:textId="77777777" w:rsidR="005675CB" w:rsidRDefault="005675CB" w:rsidP="005675CB">
      <w:pPr>
        <w:ind w:left="425"/>
        <w:jc w:val="center"/>
        <w:rPr>
          <w:rFonts w:ascii="Times New Roman" w:hAnsi="Times New Roman" w:cs="Times New Roman"/>
          <w:b/>
          <w:bCs/>
        </w:rPr>
      </w:pPr>
    </w:p>
    <w:p w14:paraId="5A83315F" w14:textId="0EB18AE5" w:rsidR="005675CB" w:rsidRPr="00967441" w:rsidRDefault="005675CB" w:rsidP="005675CB">
      <w:pPr>
        <w:ind w:left="425"/>
        <w:jc w:val="center"/>
        <w:rPr>
          <w:rFonts w:ascii="Times New Roman" w:hAnsi="Times New Roman" w:cs="Times New Roman"/>
          <w:b/>
          <w:bCs/>
        </w:rPr>
      </w:pPr>
      <w:r w:rsidRPr="00967441">
        <w:rPr>
          <w:rFonts w:ascii="Times New Roman" w:hAnsi="Times New Roman" w:cs="Times New Roman"/>
          <w:b/>
          <w:bCs/>
        </w:rPr>
        <w:t>§</w:t>
      </w:r>
      <w:r>
        <w:rPr>
          <w:rFonts w:ascii="Times New Roman" w:hAnsi="Times New Roman" w:cs="Times New Roman"/>
          <w:b/>
          <w:bCs/>
        </w:rPr>
        <w:t xml:space="preserve"> </w:t>
      </w:r>
      <w:r w:rsidRPr="00967441">
        <w:rPr>
          <w:rFonts w:ascii="Times New Roman" w:hAnsi="Times New Roman" w:cs="Times New Roman"/>
          <w:b/>
          <w:bCs/>
        </w:rPr>
        <w:t>5</w:t>
      </w:r>
    </w:p>
    <w:p w14:paraId="7609DDCE" w14:textId="77777777" w:rsidR="005675CB" w:rsidRDefault="005675CB" w:rsidP="005675CB">
      <w:pPr>
        <w:pStyle w:val="Akapitzlist"/>
        <w:numPr>
          <w:ilvl w:val="0"/>
          <w:numId w:val="6"/>
        </w:numPr>
        <w:jc w:val="both"/>
        <w:rPr>
          <w:rFonts w:ascii="Times New Roman" w:hAnsi="Times New Roman" w:cs="Times New Roman"/>
          <w:lang w:val="en-GB"/>
        </w:rPr>
      </w:pPr>
      <w:r w:rsidRPr="00967441">
        <w:rPr>
          <w:rFonts w:ascii="Times New Roman" w:hAnsi="Times New Roman" w:cs="Times New Roman"/>
          <w:lang w:val="en-GB"/>
        </w:rPr>
        <w:lastRenderedPageBreak/>
        <w:t>In connection with the increase of the initial capital by way of issuing the Series E Shares, the Extraordinary General Meeting of the Company, acting on the basis of Article 430 of the Code of Commercial Companies, adopts changes in Article 21, section 1 of the Articles of Association of the Company, giving it the following wording:</w:t>
      </w:r>
    </w:p>
    <w:p w14:paraId="738F0EEF" w14:textId="77777777" w:rsidR="005675CB" w:rsidRPr="00967441" w:rsidRDefault="005675CB" w:rsidP="005675CB">
      <w:pPr>
        <w:pStyle w:val="Akapitzlist"/>
        <w:ind w:left="501"/>
        <w:jc w:val="both"/>
        <w:rPr>
          <w:rFonts w:ascii="Times New Roman" w:hAnsi="Times New Roman" w:cs="Times New Roman"/>
          <w:lang w:val="en-GB"/>
        </w:rPr>
      </w:pPr>
    </w:p>
    <w:p w14:paraId="523CE4A1" w14:textId="77777777" w:rsidR="005675CB" w:rsidRPr="00D0554F" w:rsidRDefault="005675CB" w:rsidP="005675CB">
      <w:pPr>
        <w:pStyle w:val="Akapitzlist"/>
        <w:numPr>
          <w:ilvl w:val="0"/>
          <w:numId w:val="8"/>
        </w:numPr>
        <w:jc w:val="both"/>
        <w:rPr>
          <w:rFonts w:ascii="Times New Roman" w:hAnsi="Times New Roman" w:cs="Times New Roman"/>
          <w:i/>
          <w:iCs/>
          <w:lang w:val="en-GB"/>
        </w:rPr>
      </w:pPr>
      <w:r w:rsidRPr="00967441">
        <w:rPr>
          <w:rFonts w:ascii="Times New Roman" w:hAnsi="Times New Roman" w:cs="Times New Roman"/>
          <w:i/>
          <w:iCs/>
          <w:lang w:val="en-GB"/>
        </w:rPr>
        <w:t xml:space="preserve">The share capital of the Company amounts to PLN 269.160.780,80 </w:t>
      </w:r>
      <w:r w:rsidRPr="00D0554F">
        <w:rPr>
          <w:rFonts w:ascii="Times New Roman" w:hAnsi="Times New Roman" w:cs="Times New Roman"/>
          <w:i/>
          <w:iCs/>
          <w:lang w:val="en-GB"/>
        </w:rPr>
        <w:t>(two hundred and sixty nine million one hundred and sixty thousand seven hundred and eighty zlotys and eighty eight groszy) and is divided into:</w:t>
      </w:r>
    </w:p>
    <w:p w14:paraId="051BCD6F" w14:textId="77777777" w:rsidR="005675CB" w:rsidRPr="00D0554F" w:rsidRDefault="005675CB" w:rsidP="005675CB">
      <w:pPr>
        <w:pStyle w:val="Akapitzlist"/>
        <w:ind w:left="927"/>
        <w:jc w:val="both"/>
        <w:rPr>
          <w:rFonts w:ascii="Times New Roman" w:hAnsi="Times New Roman" w:cs="Times New Roman"/>
          <w:i/>
          <w:iCs/>
          <w:lang w:val="en-GB"/>
        </w:rPr>
      </w:pPr>
    </w:p>
    <w:p w14:paraId="16A4BFBE" w14:textId="77777777" w:rsidR="005675CB" w:rsidRPr="00967441" w:rsidRDefault="005675CB" w:rsidP="005675CB">
      <w:pPr>
        <w:pStyle w:val="Akapitzlist"/>
        <w:numPr>
          <w:ilvl w:val="0"/>
          <w:numId w:val="7"/>
        </w:numPr>
        <w:jc w:val="both"/>
        <w:rPr>
          <w:rFonts w:ascii="Times New Roman" w:hAnsi="Times New Roman" w:cs="Times New Roman"/>
          <w:i/>
          <w:iCs/>
          <w:lang w:val="en-GB"/>
        </w:rPr>
      </w:pPr>
      <w:r w:rsidRPr="00967441">
        <w:rPr>
          <w:rFonts w:ascii="Times New Roman" w:eastAsia="Times New Roman" w:hAnsi="Times New Roman" w:cs="Times New Roman"/>
          <w:i/>
          <w:color w:val="000000"/>
          <w:lang w:val="en-GB"/>
        </w:rPr>
        <w:t xml:space="preserve">51.399.548 </w:t>
      </w:r>
      <w:r w:rsidRPr="00967441">
        <w:rPr>
          <w:rFonts w:ascii="Times New Roman" w:hAnsi="Times New Roman" w:cs="Times New Roman"/>
          <w:i/>
          <w:iCs/>
          <w:lang w:val="en-GB"/>
        </w:rPr>
        <w:t xml:space="preserve"> (fifty one million three hundred ninety nine thousand five hundred forty eight) series A ordinary bearer shares;</w:t>
      </w:r>
    </w:p>
    <w:p w14:paraId="495C9A24" w14:textId="77777777" w:rsidR="005675CB" w:rsidRPr="00967441" w:rsidRDefault="005675CB" w:rsidP="005675CB">
      <w:pPr>
        <w:pStyle w:val="Akapitzlist"/>
        <w:ind w:left="1145"/>
        <w:jc w:val="both"/>
        <w:rPr>
          <w:rFonts w:ascii="Times New Roman" w:hAnsi="Times New Roman" w:cs="Times New Roman"/>
          <w:i/>
          <w:iCs/>
          <w:lang w:val="en-GB"/>
        </w:rPr>
      </w:pPr>
    </w:p>
    <w:p w14:paraId="009220D0" w14:textId="77777777" w:rsidR="005675CB" w:rsidRPr="00967441" w:rsidRDefault="005675CB" w:rsidP="005675CB">
      <w:pPr>
        <w:pStyle w:val="Akapitzlist"/>
        <w:numPr>
          <w:ilvl w:val="0"/>
          <w:numId w:val="7"/>
        </w:numPr>
        <w:jc w:val="both"/>
        <w:rPr>
          <w:rFonts w:ascii="Times New Roman" w:hAnsi="Times New Roman" w:cs="Times New Roman"/>
          <w:i/>
          <w:iCs/>
          <w:lang w:val="en-GB"/>
        </w:rPr>
      </w:pPr>
      <w:r w:rsidRPr="00967441">
        <w:rPr>
          <w:rFonts w:ascii="Times New Roman" w:hAnsi="Times New Roman" w:cs="Times New Roman"/>
          <w:i/>
          <w:iCs/>
          <w:lang w:val="en-GB"/>
        </w:rPr>
        <w:t>10.279.909 (ten million two hundred and seventy-nine thousand nine hundred and nine) series B ordinary bearer shares;</w:t>
      </w:r>
    </w:p>
    <w:p w14:paraId="010174DA" w14:textId="77777777" w:rsidR="005675CB" w:rsidRPr="00967441" w:rsidRDefault="005675CB" w:rsidP="005675CB">
      <w:pPr>
        <w:pStyle w:val="Akapitzlist"/>
        <w:rPr>
          <w:rFonts w:ascii="Times New Roman" w:hAnsi="Times New Roman" w:cs="Times New Roman"/>
          <w:i/>
          <w:iCs/>
          <w:lang w:val="en-GB"/>
        </w:rPr>
      </w:pPr>
    </w:p>
    <w:p w14:paraId="2FEC85E5" w14:textId="77777777" w:rsidR="005675CB" w:rsidRPr="00A65044" w:rsidRDefault="005675CB" w:rsidP="005675CB">
      <w:pPr>
        <w:pStyle w:val="Akapitzlist"/>
        <w:numPr>
          <w:ilvl w:val="0"/>
          <w:numId w:val="7"/>
        </w:numPr>
        <w:jc w:val="both"/>
        <w:rPr>
          <w:rFonts w:ascii="Times New Roman" w:hAnsi="Times New Roman" w:cs="Times New Roman"/>
          <w:i/>
          <w:iCs/>
          <w:lang w:val="en-GB"/>
        </w:rPr>
      </w:pPr>
      <w:r w:rsidRPr="001C5EC2">
        <w:rPr>
          <w:rFonts w:ascii="Times New Roman" w:hAnsi="Times New Roman" w:cs="Times New Roman"/>
          <w:i/>
          <w:iCs/>
          <w:lang w:val="en-GB"/>
        </w:rPr>
        <w:t>12.335.891 (twelve million three hundred t</w:t>
      </w:r>
      <w:r>
        <w:rPr>
          <w:rFonts w:ascii="Times New Roman" w:hAnsi="Times New Roman" w:cs="Times New Roman"/>
          <w:i/>
          <w:iCs/>
          <w:lang w:val="en-GB"/>
        </w:rPr>
        <w:t>hirty five thousand eight hundred ninety one) ordinary bearer series C shares;</w:t>
      </w:r>
    </w:p>
    <w:p w14:paraId="1FD97819" w14:textId="77777777" w:rsidR="005675CB" w:rsidRPr="001C5EC2" w:rsidRDefault="005675CB" w:rsidP="005675CB">
      <w:pPr>
        <w:pStyle w:val="Akapitzlist"/>
        <w:rPr>
          <w:rFonts w:ascii="Times New Roman" w:eastAsia="Times New Roman" w:hAnsi="Times New Roman" w:cs="Times New Roman"/>
          <w:i/>
          <w:color w:val="000000"/>
          <w:lang w:val="en-GB"/>
        </w:rPr>
      </w:pPr>
    </w:p>
    <w:p w14:paraId="74E1105D" w14:textId="77777777" w:rsidR="005675CB" w:rsidRPr="00967441" w:rsidRDefault="005675CB" w:rsidP="005675CB">
      <w:pPr>
        <w:pStyle w:val="Akapitzlist"/>
        <w:numPr>
          <w:ilvl w:val="0"/>
          <w:numId w:val="7"/>
        </w:numPr>
        <w:jc w:val="both"/>
        <w:rPr>
          <w:rFonts w:ascii="Times New Roman" w:hAnsi="Times New Roman" w:cs="Times New Roman"/>
          <w:i/>
          <w:iCs/>
          <w:lang w:val="en-GB"/>
        </w:rPr>
      </w:pPr>
      <w:r w:rsidRPr="00A65044">
        <w:rPr>
          <w:rFonts w:ascii="Times New Roman" w:eastAsia="Times New Roman" w:hAnsi="Times New Roman" w:cs="Times New Roman"/>
          <w:i/>
          <w:color w:val="000000"/>
          <w:lang w:val="en-GB"/>
        </w:rPr>
        <w:t xml:space="preserve">12.435.628 </w:t>
      </w:r>
      <w:r>
        <w:rPr>
          <w:rFonts w:ascii="Times New Roman" w:eastAsia="Times New Roman" w:hAnsi="Times New Roman" w:cs="Times New Roman"/>
          <w:i/>
          <w:color w:val="000000"/>
          <w:lang w:val="en-GB"/>
        </w:rPr>
        <w:t>(twelve</w:t>
      </w:r>
      <w:r w:rsidRPr="00967441">
        <w:rPr>
          <w:rFonts w:ascii="Times New Roman" w:eastAsia="Times New Roman" w:hAnsi="Times New Roman" w:cs="Times New Roman"/>
          <w:i/>
          <w:color w:val="000000"/>
          <w:lang w:val="en-GB"/>
        </w:rPr>
        <w:t xml:space="preserve"> million </w:t>
      </w:r>
      <w:r>
        <w:rPr>
          <w:rFonts w:ascii="Times New Roman" w:eastAsia="Times New Roman" w:hAnsi="Times New Roman" w:cs="Times New Roman"/>
          <w:i/>
          <w:color w:val="000000"/>
          <w:lang w:val="en-GB"/>
        </w:rPr>
        <w:t>four hundred thirty five thousand six hundred twenty eight</w:t>
      </w:r>
      <w:r w:rsidRPr="00967441">
        <w:rPr>
          <w:rFonts w:ascii="Times New Roman" w:eastAsia="Times New Roman" w:hAnsi="Times New Roman" w:cs="Times New Roman"/>
          <w:i/>
          <w:color w:val="000000"/>
          <w:lang w:val="en-GB"/>
        </w:rPr>
        <w:t>) ordinary registered shares of C series;</w:t>
      </w:r>
    </w:p>
    <w:p w14:paraId="793DA798" w14:textId="77777777" w:rsidR="005675CB" w:rsidRPr="00967441" w:rsidRDefault="005675CB" w:rsidP="005675CB">
      <w:pPr>
        <w:pStyle w:val="Akapitzlist"/>
        <w:rPr>
          <w:rFonts w:ascii="Times New Roman" w:hAnsi="Times New Roman" w:cs="Times New Roman"/>
          <w:i/>
          <w:iCs/>
          <w:lang w:val="en-GB"/>
        </w:rPr>
      </w:pPr>
    </w:p>
    <w:p w14:paraId="4D5378B7" w14:textId="77777777" w:rsidR="005675CB" w:rsidRPr="00967441" w:rsidRDefault="005675CB" w:rsidP="005675CB">
      <w:pPr>
        <w:pStyle w:val="Akapitzlist"/>
        <w:numPr>
          <w:ilvl w:val="0"/>
          <w:numId w:val="7"/>
        </w:numPr>
        <w:jc w:val="both"/>
        <w:rPr>
          <w:rFonts w:ascii="Times New Roman" w:hAnsi="Times New Roman" w:cs="Times New Roman"/>
          <w:i/>
          <w:iCs/>
          <w:lang w:val="en-GB"/>
        </w:rPr>
      </w:pPr>
      <w:r w:rsidRPr="00967441">
        <w:rPr>
          <w:rFonts w:ascii="Times New Roman" w:eastAsia="Times New Roman" w:hAnsi="Times New Roman" w:cs="Times New Roman"/>
          <w:i/>
          <w:color w:val="000000"/>
          <w:lang w:val="en-US"/>
        </w:rPr>
        <w:t>250.000.000 (two hundred and fifty million)</w:t>
      </w:r>
      <w:r w:rsidRPr="00967441">
        <w:rPr>
          <w:rFonts w:ascii="Times New Roman" w:hAnsi="Times New Roman" w:cs="Times New Roman"/>
          <w:i/>
          <w:iCs/>
          <w:lang w:val="en-US"/>
        </w:rPr>
        <w:t xml:space="preserve"> </w:t>
      </w:r>
      <w:r w:rsidRPr="00967441">
        <w:rPr>
          <w:rFonts w:ascii="Times New Roman" w:hAnsi="Times New Roman" w:cs="Times New Roman"/>
          <w:i/>
          <w:iCs/>
          <w:lang w:val="en-GB"/>
        </w:rPr>
        <w:t>series E ordinary bearer shares.</w:t>
      </w:r>
    </w:p>
    <w:p w14:paraId="164AE01F" w14:textId="77777777" w:rsidR="005675CB" w:rsidRPr="00967441" w:rsidRDefault="005675CB" w:rsidP="005675CB">
      <w:pPr>
        <w:pStyle w:val="Akapitzlist"/>
        <w:rPr>
          <w:rFonts w:ascii="Times New Roman" w:hAnsi="Times New Roman" w:cs="Times New Roman"/>
          <w:i/>
          <w:iCs/>
          <w:lang w:val="en-GB"/>
        </w:rPr>
      </w:pPr>
    </w:p>
    <w:p w14:paraId="5184BE5B" w14:textId="77777777" w:rsidR="005675CB" w:rsidRPr="00967441" w:rsidRDefault="005675CB" w:rsidP="005675CB">
      <w:pPr>
        <w:jc w:val="center"/>
        <w:rPr>
          <w:rFonts w:ascii="Times New Roman" w:hAnsi="Times New Roman" w:cs="Times New Roman"/>
          <w:b/>
          <w:bCs/>
          <w:lang w:val="en-GB"/>
        </w:rPr>
      </w:pPr>
      <w:r w:rsidRPr="00967441">
        <w:rPr>
          <w:rFonts w:ascii="Times New Roman" w:hAnsi="Times New Roman" w:cs="Times New Roman"/>
          <w:b/>
          <w:bCs/>
          <w:lang w:val="en-GB"/>
        </w:rPr>
        <w:t>§</w:t>
      </w:r>
      <w:r>
        <w:rPr>
          <w:rFonts w:ascii="Times New Roman" w:hAnsi="Times New Roman" w:cs="Times New Roman"/>
          <w:b/>
          <w:bCs/>
          <w:lang w:val="en-GB"/>
        </w:rPr>
        <w:t xml:space="preserve"> </w:t>
      </w:r>
      <w:r w:rsidRPr="00967441">
        <w:rPr>
          <w:rFonts w:ascii="Times New Roman" w:hAnsi="Times New Roman" w:cs="Times New Roman"/>
          <w:b/>
          <w:bCs/>
          <w:lang w:val="en-GB"/>
        </w:rPr>
        <w:t>6</w:t>
      </w:r>
    </w:p>
    <w:p w14:paraId="6C8792A1" w14:textId="77777777" w:rsidR="005675CB" w:rsidRPr="00967441" w:rsidRDefault="005675CB" w:rsidP="005675CB">
      <w:pPr>
        <w:jc w:val="both"/>
        <w:rPr>
          <w:rFonts w:ascii="Times New Roman" w:hAnsi="Times New Roman" w:cs="Times New Roman"/>
          <w:lang w:val="en-GB"/>
        </w:rPr>
      </w:pPr>
      <w:r w:rsidRPr="00967441">
        <w:rPr>
          <w:rFonts w:ascii="Times New Roman" w:hAnsi="Times New Roman" w:cs="Times New Roman"/>
          <w:lang w:val="en-GB"/>
        </w:rPr>
        <w:t>The resolution comes into force as of the date of its adoption, with the reservation that the share capital increase and the amendment to the Company's Articles of Association will take place as of the date of the change of the entry in the Register of Entrepreneurs of the National Court Register.</w:t>
      </w:r>
    </w:p>
    <w:p w14:paraId="767C1593" w14:textId="77777777" w:rsidR="00FB5861" w:rsidRDefault="00FB5861" w:rsidP="0087456C">
      <w:pPr>
        <w:jc w:val="both"/>
        <w:rPr>
          <w:rFonts w:ascii="Times New Roman" w:hAnsi="Times New Roman" w:cs="Times New Roman"/>
          <w:sz w:val="24"/>
          <w:szCs w:val="24"/>
          <w:lang w:val="en-GB"/>
        </w:rPr>
      </w:pPr>
    </w:p>
    <w:tbl>
      <w:tblPr>
        <w:tblStyle w:val="Tabela-Siatka"/>
        <w:tblW w:w="10036" w:type="dxa"/>
        <w:jc w:val="center"/>
        <w:tblLook w:val="04A0" w:firstRow="1" w:lastRow="0" w:firstColumn="1" w:lastColumn="0" w:noHBand="0" w:noVBand="1"/>
      </w:tblPr>
      <w:tblGrid>
        <w:gridCol w:w="2263"/>
        <w:gridCol w:w="2285"/>
        <w:gridCol w:w="2078"/>
        <w:gridCol w:w="1842"/>
        <w:gridCol w:w="1568"/>
      </w:tblGrid>
      <w:tr w:rsidR="00FB5861" w:rsidRPr="00EA393A" w14:paraId="5217C8F9" w14:textId="77777777" w:rsidTr="00BE2BB5">
        <w:trPr>
          <w:trHeight w:val="1145"/>
          <w:jc w:val="center"/>
        </w:trPr>
        <w:tc>
          <w:tcPr>
            <w:tcW w:w="2263" w:type="dxa"/>
            <w:tcBorders>
              <w:bottom w:val="single" w:sz="4" w:space="0" w:color="auto"/>
            </w:tcBorders>
          </w:tcPr>
          <w:p w14:paraId="1AB32D8A" w14:textId="77777777" w:rsidR="00FB5861" w:rsidRPr="00EA393A" w:rsidRDefault="00FB5861" w:rsidP="00BE2BB5">
            <w:pPr>
              <w:spacing w:line="210" w:lineRule="exact"/>
              <w:jc w:val="center"/>
              <w:rPr>
                <w:rFonts w:ascii="Times New Roman" w:eastAsia="Times New Roman" w:hAnsi="Times New Roman" w:cs="Times New Roman"/>
                <w:b/>
                <w:lang w:val="en-US" w:eastAsia="pl-PL"/>
              </w:rPr>
            </w:pPr>
            <w:r w:rsidRPr="00EA393A">
              <w:rPr>
                <w:rFonts w:ascii="Times New Roman" w:eastAsia="Times New Roman" w:hAnsi="Times New Roman" w:cs="Times New Roman"/>
                <w:b/>
                <w:color w:val="000000"/>
                <w:lang w:val="en-US"/>
              </w:rPr>
              <w:t>Vote</w:t>
            </w:r>
          </w:p>
          <w:p w14:paraId="66E6CF70" w14:textId="77777777" w:rsidR="00FB5861" w:rsidRPr="00EA393A" w:rsidRDefault="00FB5861" w:rsidP="00BE2BB5">
            <w:pPr>
              <w:jc w:val="center"/>
              <w:rPr>
                <w:rFonts w:ascii="Times New Roman" w:eastAsia="Times New Roman" w:hAnsi="Times New Roman" w:cs="Times New Roman"/>
                <w:b/>
                <w:lang w:val="en-US" w:eastAsia="pl-PL"/>
              </w:rPr>
            </w:pPr>
            <w:r w:rsidRPr="00EA393A">
              <w:rPr>
                <w:rFonts w:ascii="Times New Roman" w:eastAsia="Times New Roman" w:hAnsi="Times New Roman" w:cs="Times New Roman"/>
                <w:b/>
                <w:color w:val="000000"/>
                <w:lang w:val="en-US"/>
              </w:rPr>
              <w:t>"for"</w:t>
            </w:r>
          </w:p>
        </w:tc>
        <w:tc>
          <w:tcPr>
            <w:tcW w:w="2285" w:type="dxa"/>
            <w:tcBorders>
              <w:bottom w:val="single" w:sz="4" w:space="0" w:color="auto"/>
            </w:tcBorders>
          </w:tcPr>
          <w:p w14:paraId="3FB0E064" w14:textId="77777777" w:rsidR="00FB5861" w:rsidRPr="00EA393A" w:rsidRDefault="00FB5861" w:rsidP="00BE2BB5">
            <w:pPr>
              <w:spacing w:line="210" w:lineRule="exact"/>
              <w:jc w:val="center"/>
              <w:rPr>
                <w:rFonts w:ascii="Times New Roman" w:eastAsia="Times New Roman" w:hAnsi="Times New Roman" w:cs="Times New Roman"/>
                <w:b/>
                <w:lang w:val="en-US" w:eastAsia="pl-PL"/>
              </w:rPr>
            </w:pPr>
            <w:r w:rsidRPr="00EA393A">
              <w:rPr>
                <w:rFonts w:ascii="Times New Roman" w:eastAsia="Times New Roman" w:hAnsi="Times New Roman" w:cs="Times New Roman"/>
                <w:b/>
                <w:color w:val="000000"/>
                <w:lang w:val="en-US"/>
              </w:rPr>
              <w:t>Vote</w:t>
            </w:r>
          </w:p>
          <w:p w14:paraId="7F9D3AF6" w14:textId="77777777" w:rsidR="00FB5861" w:rsidRPr="00EA393A" w:rsidRDefault="00FB5861" w:rsidP="00BE2BB5">
            <w:pPr>
              <w:spacing w:line="210" w:lineRule="exact"/>
              <w:jc w:val="center"/>
              <w:rPr>
                <w:rFonts w:ascii="Times New Roman" w:eastAsia="Times New Roman" w:hAnsi="Times New Roman" w:cs="Times New Roman"/>
                <w:b/>
                <w:lang w:val="en-US" w:eastAsia="pl-PL"/>
              </w:rPr>
            </w:pPr>
            <w:r w:rsidRPr="00EA393A">
              <w:rPr>
                <w:rFonts w:ascii="Times New Roman" w:eastAsia="Times New Roman" w:hAnsi="Times New Roman" w:cs="Times New Roman"/>
                <w:b/>
                <w:color w:val="000000"/>
                <w:lang w:val="en-US"/>
              </w:rPr>
              <w:t>"against"</w:t>
            </w:r>
          </w:p>
        </w:tc>
        <w:tc>
          <w:tcPr>
            <w:tcW w:w="2078" w:type="dxa"/>
            <w:tcBorders>
              <w:bottom w:val="single" w:sz="4" w:space="0" w:color="auto"/>
            </w:tcBorders>
          </w:tcPr>
          <w:p w14:paraId="4DEBD904" w14:textId="77777777" w:rsidR="00FB5861" w:rsidRPr="00EA393A" w:rsidRDefault="00FB5861" w:rsidP="00BE2BB5">
            <w:pPr>
              <w:spacing w:line="210" w:lineRule="exact"/>
              <w:jc w:val="center"/>
              <w:rPr>
                <w:rFonts w:ascii="Times New Roman" w:eastAsia="Times New Roman" w:hAnsi="Times New Roman" w:cs="Times New Roman"/>
                <w:b/>
                <w:lang w:val="en-US" w:eastAsia="pl-PL"/>
              </w:rPr>
            </w:pPr>
            <w:r w:rsidRPr="00EA393A">
              <w:rPr>
                <w:rFonts w:ascii="Times New Roman" w:eastAsia="Times New Roman" w:hAnsi="Times New Roman" w:cs="Times New Roman"/>
                <w:b/>
                <w:color w:val="000000"/>
                <w:lang w:val="en-US"/>
              </w:rPr>
              <w:t>Vote</w:t>
            </w:r>
          </w:p>
          <w:p w14:paraId="6BF14CC9" w14:textId="77777777" w:rsidR="00FB5861" w:rsidRPr="00EA393A" w:rsidRDefault="00FB5861" w:rsidP="00BE2BB5">
            <w:pPr>
              <w:spacing w:line="210" w:lineRule="exact"/>
              <w:jc w:val="center"/>
              <w:rPr>
                <w:rFonts w:ascii="Times New Roman" w:eastAsia="Times New Roman" w:hAnsi="Times New Roman" w:cs="Times New Roman"/>
                <w:b/>
                <w:lang w:val="en-US" w:eastAsia="pl-PL"/>
              </w:rPr>
            </w:pPr>
            <w:r w:rsidRPr="00EA393A">
              <w:rPr>
                <w:rFonts w:ascii="Times New Roman" w:eastAsia="Times New Roman" w:hAnsi="Times New Roman" w:cs="Times New Roman"/>
                <w:b/>
                <w:color w:val="000000"/>
                <w:lang w:val="en-US"/>
              </w:rPr>
              <w:t>"abstain"</w:t>
            </w:r>
          </w:p>
        </w:tc>
        <w:tc>
          <w:tcPr>
            <w:tcW w:w="1842" w:type="dxa"/>
            <w:tcBorders>
              <w:bottom w:val="single" w:sz="4" w:space="0" w:color="auto"/>
            </w:tcBorders>
          </w:tcPr>
          <w:p w14:paraId="231BAF29" w14:textId="77777777" w:rsidR="00FB5861" w:rsidRPr="00EA393A" w:rsidRDefault="00FB5861" w:rsidP="00BE2BB5">
            <w:pPr>
              <w:jc w:val="center"/>
              <w:rPr>
                <w:rFonts w:ascii="Times New Roman" w:eastAsia="Times New Roman" w:hAnsi="Times New Roman" w:cs="Times New Roman"/>
                <w:b/>
                <w:lang w:val="en-US" w:eastAsia="pl-PL"/>
              </w:rPr>
            </w:pPr>
            <w:r w:rsidRPr="00EA393A">
              <w:rPr>
                <w:rFonts w:ascii="Times New Roman" w:eastAsia="Times New Roman" w:hAnsi="Times New Roman" w:cs="Times New Roman"/>
                <w:b/>
                <w:color w:val="000000"/>
                <w:lang w:val="en-US"/>
              </w:rPr>
              <w:t>Request for recording an objection against resolution</w:t>
            </w:r>
          </w:p>
        </w:tc>
        <w:tc>
          <w:tcPr>
            <w:tcW w:w="1568" w:type="dxa"/>
            <w:tcBorders>
              <w:bottom w:val="single" w:sz="4" w:space="0" w:color="auto"/>
            </w:tcBorders>
          </w:tcPr>
          <w:p w14:paraId="781B8059" w14:textId="77777777" w:rsidR="00FB5861" w:rsidRPr="00EA393A" w:rsidRDefault="00FB5861" w:rsidP="00BE2BB5">
            <w:pPr>
              <w:spacing w:line="210" w:lineRule="exact"/>
              <w:jc w:val="center"/>
              <w:rPr>
                <w:rFonts w:ascii="Times New Roman" w:eastAsia="Times New Roman" w:hAnsi="Times New Roman" w:cs="Times New Roman"/>
                <w:b/>
                <w:lang w:val="en-US" w:eastAsia="pl-PL"/>
              </w:rPr>
            </w:pPr>
            <w:r w:rsidRPr="00EA393A">
              <w:rPr>
                <w:rFonts w:ascii="Times New Roman" w:eastAsia="Times New Roman" w:hAnsi="Times New Roman" w:cs="Times New Roman"/>
                <w:b/>
                <w:color w:val="000000"/>
                <w:lang w:val="en-US"/>
              </w:rPr>
              <w:t>Other</w:t>
            </w:r>
          </w:p>
        </w:tc>
      </w:tr>
      <w:tr w:rsidR="00FB5861" w:rsidRPr="00EA393A" w14:paraId="415C95E3" w14:textId="77777777" w:rsidTr="00BE2BB5">
        <w:trPr>
          <w:trHeight w:val="1156"/>
          <w:jc w:val="center"/>
        </w:trPr>
        <w:tc>
          <w:tcPr>
            <w:tcW w:w="2263" w:type="dxa"/>
          </w:tcPr>
          <w:p w14:paraId="7585CEFF" w14:textId="77777777" w:rsidR="00FB5861" w:rsidRPr="00EA393A" w:rsidRDefault="00FB5861" w:rsidP="00BE2BB5">
            <w:pPr>
              <w:rPr>
                <w:rFonts w:ascii="Times New Roman" w:eastAsia="Times New Roman" w:hAnsi="Times New Roman" w:cs="Times New Roman"/>
                <w:lang w:val="en-US" w:eastAsia="pl-PL"/>
              </w:rPr>
            </w:pPr>
          </w:p>
        </w:tc>
        <w:tc>
          <w:tcPr>
            <w:tcW w:w="2285" w:type="dxa"/>
          </w:tcPr>
          <w:p w14:paraId="296304F9" w14:textId="77777777" w:rsidR="00FB5861" w:rsidRPr="00EA393A" w:rsidRDefault="00FB5861" w:rsidP="00BE2BB5">
            <w:pPr>
              <w:rPr>
                <w:rFonts w:ascii="Times New Roman" w:eastAsia="Times New Roman" w:hAnsi="Times New Roman" w:cs="Times New Roman"/>
                <w:lang w:val="en-US" w:eastAsia="pl-PL"/>
              </w:rPr>
            </w:pPr>
          </w:p>
        </w:tc>
        <w:tc>
          <w:tcPr>
            <w:tcW w:w="2078" w:type="dxa"/>
          </w:tcPr>
          <w:p w14:paraId="56C29381" w14:textId="77777777" w:rsidR="00FB5861" w:rsidRPr="00EA393A" w:rsidRDefault="00FB5861" w:rsidP="00BE2BB5">
            <w:pPr>
              <w:rPr>
                <w:rFonts w:ascii="Times New Roman" w:eastAsia="Times New Roman" w:hAnsi="Times New Roman" w:cs="Times New Roman"/>
                <w:lang w:val="en-US" w:eastAsia="pl-PL"/>
              </w:rPr>
            </w:pPr>
          </w:p>
        </w:tc>
        <w:tc>
          <w:tcPr>
            <w:tcW w:w="1842" w:type="dxa"/>
          </w:tcPr>
          <w:p w14:paraId="01A1ADE9" w14:textId="77777777" w:rsidR="00FB5861" w:rsidRPr="00EA393A" w:rsidRDefault="00FB5861" w:rsidP="00BE2BB5">
            <w:pPr>
              <w:rPr>
                <w:rFonts w:ascii="Times New Roman" w:eastAsia="Times New Roman" w:hAnsi="Times New Roman" w:cs="Times New Roman"/>
                <w:lang w:val="en-US" w:eastAsia="pl-PL"/>
              </w:rPr>
            </w:pPr>
          </w:p>
        </w:tc>
        <w:tc>
          <w:tcPr>
            <w:tcW w:w="1568" w:type="dxa"/>
          </w:tcPr>
          <w:p w14:paraId="3299624B" w14:textId="77777777" w:rsidR="00FB5861" w:rsidRPr="00EA393A" w:rsidRDefault="00FB5861" w:rsidP="00BE2BB5">
            <w:pPr>
              <w:rPr>
                <w:rFonts w:ascii="Times New Roman" w:eastAsia="Times New Roman" w:hAnsi="Times New Roman" w:cs="Times New Roman"/>
                <w:lang w:val="en-US" w:eastAsia="pl-PL"/>
              </w:rPr>
            </w:pPr>
          </w:p>
        </w:tc>
      </w:tr>
    </w:tbl>
    <w:p w14:paraId="2E47FC9F" w14:textId="03442978" w:rsidR="00FB5861" w:rsidRDefault="00FB5861" w:rsidP="0087456C">
      <w:pPr>
        <w:jc w:val="both"/>
        <w:rPr>
          <w:rFonts w:ascii="Times New Roman" w:hAnsi="Times New Roman" w:cs="Times New Roman"/>
          <w:sz w:val="24"/>
          <w:szCs w:val="24"/>
          <w:lang w:val="en-GB"/>
        </w:rPr>
      </w:pPr>
    </w:p>
    <w:p w14:paraId="5BB7104A" w14:textId="77777777" w:rsidR="005675CB" w:rsidRDefault="005675CB" w:rsidP="005675CB">
      <w:pPr>
        <w:jc w:val="center"/>
        <w:rPr>
          <w:rFonts w:ascii="Times New Roman" w:hAnsi="Times New Roman" w:cs="Times New Roman"/>
          <w:i/>
          <w:iCs/>
          <w:lang w:val="en-GB"/>
        </w:rPr>
      </w:pPr>
      <w:r w:rsidRPr="00967441">
        <w:rPr>
          <w:rFonts w:ascii="Times New Roman" w:hAnsi="Times New Roman" w:cs="Times New Roman"/>
          <w:b/>
          <w:bCs/>
          <w:lang w:val="en-GB"/>
        </w:rPr>
        <w:t xml:space="preserve">Resolution No. </w:t>
      </w:r>
      <w:r>
        <w:rPr>
          <w:rFonts w:ascii="Times New Roman" w:hAnsi="Times New Roman" w:cs="Times New Roman"/>
          <w:b/>
          <w:bCs/>
          <w:lang w:val="en-GB"/>
        </w:rPr>
        <w:t>4</w:t>
      </w:r>
      <w:r w:rsidRPr="00967441">
        <w:rPr>
          <w:rFonts w:ascii="Times New Roman" w:hAnsi="Times New Roman" w:cs="Times New Roman"/>
          <w:b/>
          <w:bCs/>
          <w:lang w:val="en-GB"/>
        </w:rPr>
        <w:br/>
        <w:t xml:space="preserve"> of the Extraordinary General Meeting of Trakcja S.A. </w:t>
      </w:r>
      <w:r w:rsidRPr="00967441">
        <w:rPr>
          <w:rFonts w:ascii="Times New Roman" w:hAnsi="Times New Roman" w:cs="Times New Roman"/>
          <w:b/>
          <w:bCs/>
          <w:lang w:val="en-GB"/>
        </w:rPr>
        <w:br/>
        <w:t xml:space="preserve">with registered office in Warsaw </w:t>
      </w:r>
      <w:r w:rsidRPr="00967441">
        <w:rPr>
          <w:rFonts w:ascii="Times New Roman" w:hAnsi="Times New Roman" w:cs="Times New Roman"/>
          <w:b/>
          <w:bCs/>
          <w:lang w:val="en-GB"/>
        </w:rPr>
        <w:br/>
        <w:t>dated … 202</w:t>
      </w:r>
      <w:r>
        <w:rPr>
          <w:rFonts w:ascii="Times New Roman" w:hAnsi="Times New Roman" w:cs="Times New Roman"/>
          <w:b/>
          <w:bCs/>
          <w:lang w:val="en-GB"/>
        </w:rPr>
        <w:t>2</w:t>
      </w:r>
      <w:r w:rsidRPr="00967441">
        <w:rPr>
          <w:rFonts w:ascii="Times New Roman" w:hAnsi="Times New Roman" w:cs="Times New Roman"/>
          <w:b/>
          <w:bCs/>
          <w:lang w:val="en-GB"/>
        </w:rPr>
        <w:br/>
      </w:r>
      <w:r w:rsidRPr="00967441">
        <w:rPr>
          <w:rFonts w:ascii="Times New Roman" w:hAnsi="Times New Roman" w:cs="Times New Roman"/>
          <w:i/>
          <w:iCs/>
          <w:lang w:val="en-GB"/>
        </w:rPr>
        <w:t xml:space="preserve">on the </w:t>
      </w:r>
      <w:r w:rsidRPr="00AF0D3E">
        <w:rPr>
          <w:rFonts w:ascii="Times New Roman" w:hAnsi="Times New Roman" w:cs="Times New Roman"/>
          <w:i/>
          <w:iCs/>
          <w:lang w:val="en-GB"/>
        </w:rPr>
        <w:t>amendment and adoption of a new consolidated text of the Company's Articles of Association</w:t>
      </w:r>
    </w:p>
    <w:p w14:paraId="18F8C8BE" w14:textId="77777777" w:rsidR="005675CB" w:rsidRDefault="005675CB" w:rsidP="005675CB">
      <w:pPr>
        <w:jc w:val="center"/>
        <w:rPr>
          <w:rFonts w:ascii="Times New Roman" w:hAnsi="Times New Roman" w:cs="Times New Roman"/>
          <w:lang w:val="en-GB"/>
        </w:rPr>
      </w:pPr>
      <w:r>
        <w:rPr>
          <w:rFonts w:ascii="Times New Roman" w:hAnsi="Times New Roman" w:cs="Times New Roman"/>
          <w:lang w:val="en-GB"/>
        </w:rPr>
        <w:t>§ 1</w:t>
      </w:r>
    </w:p>
    <w:p w14:paraId="1B39DD0B" w14:textId="77777777" w:rsidR="005675CB" w:rsidRDefault="005675CB" w:rsidP="005675CB">
      <w:pPr>
        <w:jc w:val="both"/>
        <w:rPr>
          <w:rFonts w:ascii="Times New Roman" w:hAnsi="Times New Roman" w:cs="Times New Roman"/>
          <w:lang w:val="en-GB"/>
        </w:rPr>
      </w:pPr>
      <w:r w:rsidRPr="00AF0D3E">
        <w:rPr>
          <w:rFonts w:ascii="Times New Roman" w:hAnsi="Times New Roman" w:cs="Times New Roman"/>
          <w:lang w:val="en-GB"/>
        </w:rPr>
        <w:t>Acting pursuant to Art. 43</w:t>
      </w:r>
      <w:r>
        <w:rPr>
          <w:rFonts w:ascii="Times New Roman" w:hAnsi="Times New Roman" w:cs="Times New Roman"/>
          <w:lang w:val="en-GB"/>
        </w:rPr>
        <w:t>0</w:t>
      </w:r>
      <w:r w:rsidRPr="00AF0D3E">
        <w:rPr>
          <w:rFonts w:ascii="Times New Roman" w:hAnsi="Times New Roman" w:cs="Times New Roman"/>
          <w:lang w:val="en-GB"/>
        </w:rPr>
        <w:t xml:space="preserve"> § 1</w:t>
      </w:r>
      <w:r>
        <w:rPr>
          <w:rFonts w:ascii="Times New Roman" w:hAnsi="Times New Roman" w:cs="Times New Roman"/>
          <w:lang w:val="en-GB"/>
        </w:rPr>
        <w:t xml:space="preserve"> of </w:t>
      </w:r>
      <w:r w:rsidRPr="00AF0D3E">
        <w:rPr>
          <w:rFonts w:ascii="Times New Roman" w:hAnsi="Times New Roman" w:cs="Times New Roman"/>
          <w:lang w:val="en-GB"/>
        </w:rPr>
        <w:t xml:space="preserve">the Act of 15 September 2000. Code of Commercial Companies and having regard to the changes introduced into the Articles of Association in connection with the increase of the Company's share capital adopted under resolution No. 3 of this Extraordinary General Meeting of </w:t>
      </w:r>
      <w:r w:rsidRPr="00AF0D3E">
        <w:rPr>
          <w:rFonts w:ascii="Times New Roman" w:hAnsi="Times New Roman" w:cs="Times New Roman"/>
          <w:lang w:val="en-GB"/>
        </w:rPr>
        <w:lastRenderedPageBreak/>
        <w:t>the Company, and the fact that, pursuant to Article 29 par. 4 and 5 of the Articles of Association, the provisions of the Articles of Association indicated therein expired as of January 1st 2022, the Extraordinary General Meeting changes the Company's Articles of Association in such a way that all previous provisions of the Articles of Association are replaced with new provisions, which at the same time constitute a new consolidated text of the Company's Articles of Association, with the following wording</w:t>
      </w:r>
      <w:r>
        <w:rPr>
          <w:rFonts w:ascii="Times New Roman" w:hAnsi="Times New Roman" w:cs="Times New Roman"/>
          <w:lang w:val="en-GB"/>
        </w:rPr>
        <w:t>:</w:t>
      </w:r>
    </w:p>
    <w:p w14:paraId="15E1B56E" w14:textId="77777777" w:rsidR="005675CB" w:rsidRPr="00CC2F8E" w:rsidRDefault="005675CB" w:rsidP="005675CB">
      <w:pPr>
        <w:spacing w:after="0" w:line="276" w:lineRule="auto"/>
        <w:contextualSpacing/>
        <w:jc w:val="center"/>
        <w:rPr>
          <w:rFonts w:ascii="Arial" w:eastAsia="Times New Roman" w:hAnsi="Arial" w:cs="Arial"/>
          <w:b/>
          <w:i/>
          <w:sz w:val="20"/>
          <w:szCs w:val="20"/>
          <w:lang w:val="en-US" w:eastAsia="pl-PL"/>
        </w:rPr>
      </w:pPr>
      <w:r>
        <w:rPr>
          <w:rFonts w:ascii="Arial" w:eastAsia="Times New Roman" w:hAnsi="Arial" w:cs="Arial"/>
          <w:b/>
          <w:i/>
          <w:sz w:val="20"/>
          <w:szCs w:val="20"/>
          <w:lang w:val="en-US" w:eastAsia="pl-PL"/>
        </w:rPr>
        <w:t>“</w:t>
      </w:r>
      <w:r w:rsidRPr="00CC2F8E">
        <w:rPr>
          <w:rFonts w:ascii="Arial" w:eastAsia="Times New Roman" w:hAnsi="Arial" w:cs="Arial"/>
          <w:b/>
          <w:i/>
          <w:sz w:val="20"/>
          <w:szCs w:val="20"/>
          <w:lang w:val="en-US" w:eastAsia="pl-PL"/>
        </w:rPr>
        <w:t>STATUTE</w:t>
      </w:r>
    </w:p>
    <w:p w14:paraId="0EFA0CEA" w14:textId="77777777" w:rsidR="005675CB" w:rsidRPr="00CC2F8E" w:rsidRDefault="005675CB" w:rsidP="005675CB">
      <w:pPr>
        <w:spacing w:after="0" w:line="276" w:lineRule="auto"/>
        <w:contextualSpacing/>
        <w:jc w:val="center"/>
        <w:rPr>
          <w:rFonts w:ascii="Arial" w:eastAsia="Times New Roman" w:hAnsi="Arial" w:cs="Arial"/>
          <w:b/>
          <w:i/>
          <w:sz w:val="20"/>
          <w:szCs w:val="20"/>
          <w:lang w:val="en-US" w:eastAsia="pl-PL"/>
        </w:rPr>
      </w:pPr>
      <w:r w:rsidRPr="00CC2F8E">
        <w:rPr>
          <w:rFonts w:ascii="Arial" w:eastAsia="Times New Roman" w:hAnsi="Arial" w:cs="Arial"/>
          <w:b/>
          <w:i/>
          <w:sz w:val="20"/>
          <w:szCs w:val="20"/>
          <w:lang w:val="en-US" w:eastAsia="pl-PL"/>
        </w:rPr>
        <w:t>OF A JOINT STOCK COMPANY</w:t>
      </w:r>
    </w:p>
    <w:p w14:paraId="29CE1938" w14:textId="77777777" w:rsidR="005675CB" w:rsidRPr="00CC2F8E" w:rsidRDefault="005675CB" w:rsidP="005675CB">
      <w:pPr>
        <w:spacing w:after="0" w:line="276" w:lineRule="auto"/>
        <w:contextualSpacing/>
        <w:jc w:val="both"/>
        <w:rPr>
          <w:rFonts w:ascii="Arial" w:eastAsia="Times New Roman" w:hAnsi="Arial" w:cs="Arial"/>
          <w:b/>
          <w:i/>
          <w:sz w:val="20"/>
          <w:szCs w:val="20"/>
          <w:lang w:val="en-US" w:eastAsia="pl-PL"/>
        </w:rPr>
      </w:pPr>
    </w:p>
    <w:p w14:paraId="62AA3343" w14:textId="77777777" w:rsidR="005675CB" w:rsidRPr="00CC2F8E" w:rsidRDefault="005675CB" w:rsidP="005675CB">
      <w:pPr>
        <w:spacing w:after="0" w:line="276" w:lineRule="auto"/>
        <w:contextualSpacing/>
        <w:jc w:val="both"/>
        <w:rPr>
          <w:rFonts w:ascii="Arial" w:eastAsia="Times New Roman" w:hAnsi="Arial" w:cs="Arial"/>
          <w:b/>
          <w:i/>
          <w:sz w:val="20"/>
          <w:szCs w:val="20"/>
          <w:lang w:val="en-US" w:eastAsia="pl-PL"/>
        </w:rPr>
      </w:pPr>
      <w:r w:rsidRPr="00CC2F8E">
        <w:rPr>
          <w:rFonts w:ascii="Arial" w:eastAsia="Times New Roman" w:hAnsi="Arial" w:cs="Arial"/>
          <w:b/>
          <w:i/>
          <w:sz w:val="20"/>
          <w:szCs w:val="20"/>
          <w:lang w:val="en-US" w:eastAsia="pl-PL"/>
        </w:rPr>
        <w:t xml:space="preserve">I. General Provisions </w:t>
      </w:r>
    </w:p>
    <w:p w14:paraId="367D7AD7" w14:textId="77777777" w:rsidR="005675CB" w:rsidRPr="00CC2F8E" w:rsidRDefault="005675CB" w:rsidP="005675CB">
      <w:pPr>
        <w:spacing w:after="0" w:line="276" w:lineRule="auto"/>
        <w:contextualSpacing/>
        <w:jc w:val="both"/>
        <w:rPr>
          <w:rFonts w:ascii="Arial" w:eastAsia="Times New Roman" w:hAnsi="Arial" w:cs="Arial"/>
          <w:i/>
          <w:sz w:val="20"/>
          <w:szCs w:val="20"/>
          <w:lang w:val="en-US" w:eastAsia="pl-PL"/>
        </w:rPr>
      </w:pPr>
    </w:p>
    <w:p w14:paraId="06DE5A5C" w14:textId="77777777" w:rsidR="005675CB" w:rsidRPr="00CC2F8E" w:rsidRDefault="005675CB" w:rsidP="005675CB">
      <w:pPr>
        <w:spacing w:after="0" w:line="276" w:lineRule="auto"/>
        <w:contextualSpacing/>
        <w:jc w:val="center"/>
        <w:rPr>
          <w:rFonts w:ascii="Arial" w:eastAsia="Times New Roman" w:hAnsi="Arial" w:cs="Arial"/>
          <w:b/>
          <w:i/>
          <w:sz w:val="20"/>
          <w:szCs w:val="20"/>
          <w:lang w:val="en-US" w:eastAsia="pl-PL"/>
        </w:rPr>
      </w:pPr>
      <w:r w:rsidRPr="00CC2F8E">
        <w:rPr>
          <w:rFonts w:ascii="Arial" w:eastAsia="Times New Roman" w:hAnsi="Arial" w:cs="Arial"/>
          <w:b/>
          <w:i/>
          <w:sz w:val="20"/>
          <w:szCs w:val="20"/>
          <w:lang w:val="en-US" w:eastAsia="pl-PL"/>
        </w:rPr>
        <w:t>Article 1</w:t>
      </w:r>
    </w:p>
    <w:p w14:paraId="1B3D1D24" w14:textId="77777777" w:rsidR="005675CB" w:rsidRPr="00CC2F8E" w:rsidRDefault="005675CB" w:rsidP="005675CB">
      <w:pPr>
        <w:spacing w:after="0" w:line="276" w:lineRule="auto"/>
        <w:contextualSpacing/>
        <w:jc w:val="both"/>
        <w:rPr>
          <w:rFonts w:ascii="Arial" w:eastAsia="Times New Roman" w:hAnsi="Arial" w:cs="Arial"/>
          <w:i/>
          <w:sz w:val="20"/>
          <w:szCs w:val="20"/>
          <w:lang w:val="en-US" w:eastAsia="pl-PL"/>
        </w:rPr>
      </w:pPr>
      <w:r w:rsidRPr="00CC2F8E">
        <w:rPr>
          <w:rFonts w:ascii="Arial" w:eastAsia="Times New Roman" w:hAnsi="Arial" w:cs="Arial"/>
          <w:i/>
          <w:sz w:val="20"/>
          <w:szCs w:val="20"/>
          <w:lang w:val="en-US" w:eastAsia="pl-PL"/>
        </w:rPr>
        <w:t xml:space="preserve">The Company’s business name shall be: </w:t>
      </w:r>
      <w:r w:rsidRPr="00CC2F8E">
        <w:rPr>
          <w:rFonts w:ascii="Arial" w:eastAsia="Times New Roman" w:hAnsi="Arial" w:cs="Arial"/>
          <w:b/>
          <w:i/>
          <w:sz w:val="20"/>
          <w:szCs w:val="20"/>
          <w:lang w:val="en-US" w:eastAsia="pl-PL"/>
        </w:rPr>
        <w:t xml:space="preserve">Trakcja </w:t>
      </w:r>
      <w:proofErr w:type="spellStart"/>
      <w:r w:rsidRPr="00CC2F8E">
        <w:rPr>
          <w:rFonts w:ascii="Arial" w:eastAsia="Times New Roman" w:hAnsi="Arial" w:cs="Arial"/>
          <w:b/>
          <w:i/>
          <w:sz w:val="20"/>
          <w:szCs w:val="20"/>
          <w:lang w:val="en-US" w:eastAsia="pl-PL"/>
        </w:rPr>
        <w:t>Spółka</w:t>
      </w:r>
      <w:proofErr w:type="spellEnd"/>
      <w:r w:rsidRPr="00CC2F8E">
        <w:rPr>
          <w:rFonts w:ascii="Arial" w:eastAsia="Times New Roman" w:hAnsi="Arial" w:cs="Arial"/>
          <w:b/>
          <w:i/>
          <w:sz w:val="20"/>
          <w:szCs w:val="20"/>
          <w:lang w:val="en-US" w:eastAsia="pl-PL"/>
        </w:rPr>
        <w:t xml:space="preserve"> </w:t>
      </w:r>
      <w:proofErr w:type="spellStart"/>
      <w:r w:rsidRPr="00CC2F8E">
        <w:rPr>
          <w:rFonts w:ascii="Arial" w:eastAsia="Times New Roman" w:hAnsi="Arial" w:cs="Arial"/>
          <w:b/>
          <w:i/>
          <w:sz w:val="20"/>
          <w:szCs w:val="20"/>
          <w:lang w:val="en-US" w:eastAsia="pl-PL"/>
        </w:rPr>
        <w:t>Akcyjna</w:t>
      </w:r>
      <w:proofErr w:type="spellEnd"/>
      <w:r w:rsidRPr="00CC2F8E">
        <w:rPr>
          <w:rFonts w:ascii="Arial" w:eastAsia="Times New Roman" w:hAnsi="Arial" w:cs="Arial"/>
          <w:i/>
          <w:sz w:val="20"/>
          <w:szCs w:val="20"/>
          <w:lang w:val="en-US" w:eastAsia="pl-PL"/>
        </w:rPr>
        <w:t xml:space="preserve">. The Company may use the following abbreviated business name: Trakcja S.A. The Company is entitled to use a distinguishing graphic sign. </w:t>
      </w:r>
    </w:p>
    <w:p w14:paraId="1293BDE1" w14:textId="77777777" w:rsidR="005675CB" w:rsidRPr="00CC2F8E" w:rsidRDefault="005675CB" w:rsidP="005675CB">
      <w:pPr>
        <w:spacing w:after="0" w:line="276" w:lineRule="auto"/>
        <w:contextualSpacing/>
        <w:jc w:val="both"/>
        <w:rPr>
          <w:rFonts w:ascii="Arial" w:eastAsia="Times New Roman" w:hAnsi="Arial" w:cs="Arial"/>
          <w:i/>
          <w:sz w:val="20"/>
          <w:szCs w:val="20"/>
          <w:lang w:val="en-US" w:eastAsia="pl-PL"/>
        </w:rPr>
      </w:pPr>
      <w:r w:rsidRPr="00CC2F8E">
        <w:rPr>
          <w:rFonts w:ascii="Arial" w:eastAsia="Times New Roman" w:hAnsi="Arial" w:cs="Arial"/>
          <w:i/>
          <w:sz w:val="20"/>
          <w:szCs w:val="20"/>
          <w:lang w:val="en-US" w:eastAsia="pl-PL"/>
        </w:rPr>
        <w:t xml:space="preserve"> </w:t>
      </w:r>
    </w:p>
    <w:p w14:paraId="48E8255F" w14:textId="77777777" w:rsidR="005675CB" w:rsidRPr="00CC2F8E" w:rsidRDefault="005675CB" w:rsidP="005675CB">
      <w:pPr>
        <w:spacing w:after="0" w:line="276" w:lineRule="auto"/>
        <w:contextualSpacing/>
        <w:jc w:val="center"/>
        <w:rPr>
          <w:rFonts w:ascii="Arial" w:eastAsia="Times New Roman" w:hAnsi="Arial" w:cs="Arial"/>
          <w:b/>
          <w:i/>
          <w:sz w:val="20"/>
          <w:szCs w:val="20"/>
          <w:lang w:val="en-US" w:eastAsia="pl-PL"/>
        </w:rPr>
      </w:pPr>
      <w:r w:rsidRPr="00CC2F8E">
        <w:rPr>
          <w:rFonts w:ascii="Arial" w:eastAsia="Times New Roman" w:hAnsi="Arial" w:cs="Arial"/>
          <w:b/>
          <w:i/>
          <w:sz w:val="20"/>
          <w:szCs w:val="20"/>
          <w:lang w:val="en-US" w:eastAsia="pl-PL"/>
        </w:rPr>
        <w:t>Article 2</w:t>
      </w:r>
    </w:p>
    <w:p w14:paraId="0CEE960A" w14:textId="77777777" w:rsidR="005675CB" w:rsidRPr="00CC2F8E" w:rsidRDefault="005675CB" w:rsidP="005675CB">
      <w:pPr>
        <w:spacing w:after="0" w:line="276" w:lineRule="auto"/>
        <w:contextualSpacing/>
        <w:jc w:val="both"/>
        <w:rPr>
          <w:rFonts w:ascii="Arial" w:eastAsia="Times New Roman" w:hAnsi="Arial" w:cs="Arial"/>
          <w:i/>
          <w:sz w:val="20"/>
          <w:szCs w:val="20"/>
          <w:lang w:val="en-US" w:eastAsia="pl-PL"/>
        </w:rPr>
      </w:pPr>
      <w:r w:rsidRPr="00CC2F8E">
        <w:rPr>
          <w:rFonts w:ascii="Arial" w:eastAsia="Times New Roman" w:hAnsi="Arial" w:cs="Arial"/>
          <w:i/>
          <w:sz w:val="20"/>
          <w:szCs w:val="20"/>
          <w:lang w:val="en-US" w:eastAsia="pl-PL"/>
        </w:rPr>
        <w:t>The seat of the Company shall be the capital city of Warsaw.</w:t>
      </w:r>
    </w:p>
    <w:p w14:paraId="37FEC005" w14:textId="77777777" w:rsidR="005675CB" w:rsidRPr="00CC2F8E" w:rsidRDefault="005675CB" w:rsidP="005675CB">
      <w:pPr>
        <w:spacing w:after="0" w:line="276" w:lineRule="auto"/>
        <w:contextualSpacing/>
        <w:jc w:val="both"/>
        <w:rPr>
          <w:rFonts w:ascii="Arial" w:eastAsia="Times New Roman" w:hAnsi="Arial" w:cs="Arial"/>
          <w:i/>
          <w:sz w:val="20"/>
          <w:szCs w:val="20"/>
          <w:lang w:val="en-US" w:eastAsia="pl-PL"/>
        </w:rPr>
      </w:pPr>
      <w:r w:rsidRPr="00CC2F8E">
        <w:rPr>
          <w:rFonts w:ascii="Arial" w:eastAsia="Times New Roman" w:hAnsi="Arial" w:cs="Arial"/>
          <w:i/>
          <w:sz w:val="20"/>
          <w:szCs w:val="20"/>
          <w:lang w:val="en-US" w:eastAsia="pl-PL"/>
        </w:rPr>
        <w:t xml:space="preserve"> </w:t>
      </w:r>
    </w:p>
    <w:p w14:paraId="4319571C" w14:textId="77777777" w:rsidR="005675CB" w:rsidRPr="00CC2F8E" w:rsidRDefault="005675CB" w:rsidP="005675CB">
      <w:pPr>
        <w:spacing w:after="0" w:line="276" w:lineRule="auto"/>
        <w:contextualSpacing/>
        <w:jc w:val="center"/>
        <w:rPr>
          <w:rFonts w:ascii="Arial" w:eastAsia="Times New Roman" w:hAnsi="Arial" w:cs="Arial"/>
          <w:b/>
          <w:i/>
          <w:sz w:val="20"/>
          <w:szCs w:val="20"/>
          <w:lang w:val="en-US" w:eastAsia="pl-PL"/>
        </w:rPr>
      </w:pPr>
      <w:r w:rsidRPr="00CC2F8E">
        <w:rPr>
          <w:rFonts w:ascii="Arial" w:eastAsia="Times New Roman" w:hAnsi="Arial" w:cs="Arial"/>
          <w:b/>
          <w:i/>
          <w:sz w:val="20"/>
          <w:szCs w:val="20"/>
          <w:lang w:val="en-US" w:eastAsia="pl-PL"/>
        </w:rPr>
        <w:t>Article 3</w:t>
      </w:r>
    </w:p>
    <w:p w14:paraId="3E2F981A" w14:textId="77777777" w:rsidR="005675CB" w:rsidRPr="00CC2F8E" w:rsidRDefault="005675CB" w:rsidP="005675CB">
      <w:pPr>
        <w:spacing w:after="0" w:line="276" w:lineRule="auto"/>
        <w:contextualSpacing/>
        <w:jc w:val="both"/>
        <w:rPr>
          <w:rFonts w:ascii="Arial" w:eastAsia="Times New Roman" w:hAnsi="Arial" w:cs="Arial"/>
          <w:i/>
          <w:sz w:val="20"/>
          <w:szCs w:val="20"/>
          <w:lang w:val="en-US" w:eastAsia="pl-PL"/>
        </w:rPr>
      </w:pPr>
      <w:r w:rsidRPr="00CC2F8E">
        <w:rPr>
          <w:rFonts w:ascii="Arial" w:eastAsia="Times New Roman" w:hAnsi="Arial" w:cs="Arial"/>
          <w:i/>
          <w:sz w:val="20"/>
          <w:szCs w:val="20"/>
          <w:lang w:val="en-US" w:eastAsia="pl-PL"/>
        </w:rPr>
        <w:t xml:space="preserve">The Company shall operate in the territory of the Republic of Poland and abroad. </w:t>
      </w:r>
    </w:p>
    <w:p w14:paraId="42EAE97F" w14:textId="77777777" w:rsidR="005675CB" w:rsidRPr="00CC2F8E" w:rsidRDefault="005675CB" w:rsidP="005675CB">
      <w:pPr>
        <w:spacing w:after="0" w:line="276" w:lineRule="auto"/>
        <w:contextualSpacing/>
        <w:jc w:val="both"/>
        <w:rPr>
          <w:rFonts w:ascii="Arial" w:eastAsia="Times New Roman" w:hAnsi="Arial" w:cs="Arial"/>
          <w:i/>
          <w:sz w:val="20"/>
          <w:szCs w:val="20"/>
          <w:lang w:val="en-US" w:eastAsia="pl-PL"/>
        </w:rPr>
      </w:pPr>
    </w:p>
    <w:p w14:paraId="490C94FD" w14:textId="77777777" w:rsidR="005675CB" w:rsidRPr="00CC2F8E" w:rsidRDefault="005675CB" w:rsidP="005675CB">
      <w:pPr>
        <w:spacing w:after="0" w:line="276" w:lineRule="auto"/>
        <w:contextualSpacing/>
        <w:jc w:val="center"/>
        <w:rPr>
          <w:rFonts w:ascii="Arial" w:eastAsia="Times New Roman" w:hAnsi="Arial" w:cs="Arial"/>
          <w:b/>
          <w:i/>
          <w:sz w:val="20"/>
          <w:szCs w:val="20"/>
          <w:lang w:val="en-US" w:eastAsia="pl-PL"/>
        </w:rPr>
      </w:pPr>
      <w:r w:rsidRPr="00CC2F8E">
        <w:rPr>
          <w:rFonts w:ascii="Arial" w:eastAsia="Times New Roman" w:hAnsi="Arial" w:cs="Arial"/>
          <w:b/>
          <w:i/>
          <w:sz w:val="20"/>
          <w:szCs w:val="20"/>
          <w:lang w:val="en-US" w:eastAsia="pl-PL"/>
        </w:rPr>
        <w:t>Article 4</w:t>
      </w:r>
    </w:p>
    <w:p w14:paraId="02BC7E50" w14:textId="77777777" w:rsidR="005675CB" w:rsidRPr="00CC2F8E" w:rsidRDefault="005675CB" w:rsidP="005675CB">
      <w:pPr>
        <w:spacing w:after="0" w:line="276" w:lineRule="auto"/>
        <w:contextualSpacing/>
        <w:jc w:val="both"/>
        <w:rPr>
          <w:rFonts w:ascii="Arial" w:eastAsia="Times New Roman" w:hAnsi="Arial" w:cs="Arial"/>
          <w:i/>
          <w:sz w:val="20"/>
          <w:szCs w:val="20"/>
          <w:lang w:val="en-US" w:eastAsia="pl-PL"/>
        </w:rPr>
      </w:pPr>
      <w:r w:rsidRPr="00CC2F8E">
        <w:rPr>
          <w:rFonts w:ascii="Arial" w:eastAsia="Times New Roman" w:hAnsi="Arial" w:cs="Arial"/>
          <w:i/>
          <w:sz w:val="20"/>
          <w:szCs w:val="20"/>
          <w:lang w:val="en-US" w:eastAsia="pl-PL"/>
        </w:rPr>
        <w:t>1. The Company may act in its own name and on its own account as well as in the name and on the account of third parties, under commission, agency, consignment or other contract.</w:t>
      </w:r>
    </w:p>
    <w:p w14:paraId="144672B8" w14:textId="77777777" w:rsidR="005675CB" w:rsidRPr="00CC2F8E" w:rsidRDefault="005675CB" w:rsidP="005675CB">
      <w:pPr>
        <w:spacing w:after="0" w:line="276" w:lineRule="auto"/>
        <w:contextualSpacing/>
        <w:jc w:val="both"/>
        <w:rPr>
          <w:rFonts w:ascii="Arial" w:eastAsia="Times New Roman" w:hAnsi="Arial" w:cs="Arial"/>
          <w:i/>
          <w:sz w:val="20"/>
          <w:szCs w:val="20"/>
          <w:lang w:val="en-US" w:eastAsia="pl-PL"/>
        </w:rPr>
      </w:pPr>
    </w:p>
    <w:p w14:paraId="6DABC466" w14:textId="77777777" w:rsidR="005675CB" w:rsidRPr="00CC2F8E" w:rsidRDefault="005675CB" w:rsidP="005675CB">
      <w:pPr>
        <w:spacing w:after="0" w:line="276" w:lineRule="auto"/>
        <w:contextualSpacing/>
        <w:jc w:val="both"/>
        <w:rPr>
          <w:rFonts w:ascii="Arial" w:eastAsia="Times New Roman" w:hAnsi="Arial" w:cs="Arial"/>
          <w:i/>
          <w:sz w:val="20"/>
          <w:szCs w:val="20"/>
          <w:lang w:val="en-US" w:eastAsia="pl-PL"/>
        </w:rPr>
      </w:pPr>
      <w:r w:rsidRPr="00CC2F8E">
        <w:rPr>
          <w:rFonts w:ascii="Arial" w:eastAsia="Times New Roman" w:hAnsi="Arial" w:cs="Arial"/>
          <w:i/>
          <w:sz w:val="20"/>
          <w:szCs w:val="20"/>
          <w:lang w:val="en-US" w:eastAsia="pl-PL"/>
        </w:rPr>
        <w:t xml:space="preserve">2. The Company may establish, in Poland and abroad, its divisions, branches, representative offices and other </w:t>
      </w:r>
      <w:proofErr w:type="spellStart"/>
      <w:r w:rsidRPr="00CC2F8E">
        <w:rPr>
          <w:rFonts w:ascii="Arial" w:eastAsia="Times New Roman" w:hAnsi="Arial" w:cs="Arial"/>
          <w:i/>
          <w:sz w:val="20"/>
          <w:szCs w:val="20"/>
          <w:lang w:val="en-US" w:eastAsia="pl-PL"/>
        </w:rPr>
        <w:t>organisational</w:t>
      </w:r>
      <w:proofErr w:type="spellEnd"/>
      <w:r w:rsidRPr="00CC2F8E">
        <w:rPr>
          <w:rFonts w:ascii="Arial" w:eastAsia="Times New Roman" w:hAnsi="Arial" w:cs="Arial"/>
          <w:i/>
          <w:sz w:val="20"/>
          <w:szCs w:val="20"/>
          <w:lang w:val="en-US" w:eastAsia="pl-PL"/>
        </w:rPr>
        <w:t xml:space="preserve"> units as well as acquire shares in companies and partnerships incorporated under commercial and civil law, and form and participate in companies and partnerships incorporated under commercial and civil law, co-operatives, associations and other joint undertakings in legally admissible forms. </w:t>
      </w:r>
    </w:p>
    <w:p w14:paraId="719A7FCD" w14:textId="77777777" w:rsidR="005675CB" w:rsidRPr="00CC2F8E" w:rsidRDefault="005675CB" w:rsidP="005675CB">
      <w:pPr>
        <w:spacing w:after="0" w:line="276" w:lineRule="auto"/>
        <w:contextualSpacing/>
        <w:jc w:val="both"/>
        <w:rPr>
          <w:rFonts w:ascii="Arial" w:eastAsia="Times New Roman" w:hAnsi="Arial" w:cs="Arial"/>
          <w:i/>
          <w:sz w:val="20"/>
          <w:szCs w:val="20"/>
          <w:lang w:val="en-US" w:eastAsia="pl-PL"/>
        </w:rPr>
      </w:pPr>
    </w:p>
    <w:p w14:paraId="4F25DA53" w14:textId="77777777" w:rsidR="005675CB" w:rsidRPr="00CC2F8E" w:rsidRDefault="005675CB" w:rsidP="005675CB">
      <w:pPr>
        <w:spacing w:after="0" w:line="276" w:lineRule="auto"/>
        <w:contextualSpacing/>
        <w:jc w:val="center"/>
        <w:rPr>
          <w:rFonts w:ascii="Arial" w:eastAsia="Times New Roman" w:hAnsi="Arial" w:cs="Arial"/>
          <w:b/>
          <w:i/>
          <w:sz w:val="20"/>
          <w:szCs w:val="20"/>
          <w:lang w:val="en-US" w:eastAsia="pl-PL"/>
        </w:rPr>
      </w:pPr>
      <w:r w:rsidRPr="00CC2F8E">
        <w:rPr>
          <w:rFonts w:ascii="Arial" w:eastAsia="Times New Roman" w:hAnsi="Arial" w:cs="Arial"/>
          <w:b/>
          <w:i/>
          <w:sz w:val="20"/>
          <w:szCs w:val="20"/>
          <w:lang w:val="en-US" w:eastAsia="pl-PL"/>
        </w:rPr>
        <w:t>Article 5</w:t>
      </w:r>
    </w:p>
    <w:p w14:paraId="7A358FEB" w14:textId="77777777" w:rsidR="005675CB" w:rsidRPr="00CC2F8E" w:rsidRDefault="005675CB" w:rsidP="005675CB">
      <w:pPr>
        <w:spacing w:after="0" w:line="276" w:lineRule="auto"/>
        <w:contextualSpacing/>
        <w:jc w:val="both"/>
        <w:rPr>
          <w:rFonts w:ascii="Arial" w:eastAsia="Times New Roman" w:hAnsi="Arial" w:cs="Arial"/>
          <w:i/>
          <w:sz w:val="20"/>
          <w:szCs w:val="20"/>
          <w:lang w:val="en-US" w:eastAsia="pl-PL"/>
        </w:rPr>
      </w:pPr>
      <w:r w:rsidRPr="00CC2F8E">
        <w:rPr>
          <w:rFonts w:ascii="Arial" w:eastAsia="Times New Roman" w:hAnsi="Arial" w:cs="Arial"/>
          <w:i/>
          <w:sz w:val="20"/>
          <w:szCs w:val="20"/>
          <w:lang w:val="en-US" w:eastAsia="pl-PL"/>
        </w:rPr>
        <w:t xml:space="preserve">The duration of the Company shall be unlimited. </w:t>
      </w:r>
    </w:p>
    <w:p w14:paraId="73DF2E8B" w14:textId="77777777" w:rsidR="005675CB" w:rsidRPr="00CC2F8E" w:rsidRDefault="005675CB" w:rsidP="005675CB">
      <w:pPr>
        <w:spacing w:after="0" w:line="276" w:lineRule="auto"/>
        <w:contextualSpacing/>
        <w:jc w:val="both"/>
        <w:rPr>
          <w:rFonts w:ascii="Arial" w:eastAsia="Times New Roman" w:hAnsi="Arial" w:cs="Arial"/>
          <w:i/>
          <w:sz w:val="20"/>
          <w:szCs w:val="20"/>
          <w:lang w:val="en-US" w:eastAsia="pl-PL"/>
        </w:rPr>
      </w:pPr>
    </w:p>
    <w:p w14:paraId="54097438" w14:textId="77777777" w:rsidR="005675CB" w:rsidRPr="00CC2F8E" w:rsidRDefault="005675CB" w:rsidP="005675CB">
      <w:pPr>
        <w:spacing w:after="0" w:line="276" w:lineRule="auto"/>
        <w:contextualSpacing/>
        <w:jc w:val="center"/>
        <w:rPr>
          <w:rFonts w:ascii="Arial" w:eastAsia="Times New Roman" w:hAnsi="Arial" w:cs="Arial"/>
          <w:b/>
          <w:i/>
          <w:sz w:val="20"/>
          <w:szCs w:val="20"/>
          <w:lang w:val="en-US" w:eastAsia="pl-PL"/>
        </w:rPr>
      </w:pPr>
      <w:r w:rsidRPr="00CC2F8E">
        <w:rPr>
          <w:rFonts w:ascii="Arial" w:eastAsia="Times New Roman" w:hAnsi="Arial" w:cs="Arial"/>
          <w:b/>
          <w:i/>
          <w:sz w:val="20"/>
          <w:szCs w:val="20"/>
          <w:lang w:val="en-US" w:eastAsia="pl-PL"/>
        </w:rPr>
        <w:t>Article 6</w:t>
      </w:r>
    </w:p>
    <w:p w14:paraId="09BC6D93" w14:textId="77777777" w:rsidR="005675CB" w:rsidRPr="00CC2F8E" w:rsidRDefault="005675CB" w:rsidP="005675CB">
      <w:pPr>
        <w:spacing w:after="0" w:line="276" w:lineRule="auto"/>
        <w:contextualSpacing/>
        <w:jc w:val="both"/>
        <w:rPr>
          <w:rFonts w:ascii="Arial" w:eastAsia="Times New Roman" w:hAnsi="Arial" w:cs="Arial"/>
          <w:i/>
          <w:sz w:val="20"/>
          <w:szCs w:val="20"/>
          <w:lang w:val="en-US" w:eastAsia="pl-PL"/>
        </w:rPr>
      </w:pPr>
      <w:r w:rsidRPr="00CC2F8E">
        <w:rPr>
          <w:rFonts w:ascii="Arial" w:eastAsia="Times New Roman" w:hAnsi="Arial" w:cs="Arial"/>
          <w:i/>
          <w:sz w:val="20"/>
          <w:szCs w:val="20"/>
          <w:lang w:val="en-US" w:eastAsia="pl-PL"/>
        </w:rPr>
        <w:t xml:space="preserve">According to the Polish Classification of Activities, the subject of the Company’s activities is: </w:t>
      </w:r>
    </w:p>
    <w:p w14:paraId="1CC46317" w14:textId="77777777" w:rsidR="005675CB" w:rsidRPr="00CC2F8E" w:rsidRDefault="005675CB" w:rsidP="005675CB">
      <w:pPr>
        <w:spacing w:after="0" w:line="276" w:lineRule="auto"/>
        <w:contextualSpacing/>
        <w:jc w:val="both"/>
        <w:rPr>
          <w:rFonts w:ascii="Arial" w:eastAsia="Times New Roman" w:hAnsi="Arial" w:cs="Arial"/>
          <w:i/>
          <w:sz w:val="20"/>
          <w:szCs w:val="20"/>
          <w:lang w:val="en-US" w:eastAsia="pl-PL"/>
        </w:rPr>
      </w:pPr>
      <w:r w:rsidRPr="00CC2F8E">
        <w:rPr>
          <w:rFonts w:ascii="Arial" w:eastAsia="Times New Roman" w:hAnsi="Arial" w:cs="Arial"/>
          <w:i/>
          <w:sz w:val="20"/>
          <w:szCs w:val="20"/>
          <w:lang w:val="en-US" w:eastAsia="pl-PL"/>
        </w:rPr>
        <w:t xml:space="preserve">6.1 Forestry and logging (Polish SIC code 02); </w:t>
      </w:r>
    </w:p>
    <w:p w14:paraId="351A3628" w14:textId="77777777" w:rsidR="005675CB" w:rsidRPr="00CC2F8E" w:rsidRDefault="005675CB" w:rsidP="005675CB">
      <w:pPr>
        <w:spacing w:after="0" w:line="276" w:lineRule="auto"/>
        <w:contextualSpacing/>
        <w:jc w:val="both"/>
        <w:rPr>
          <w:rFonts w:ascii="Arial" w:eastAsia="Times New Roman" w:hAnsi="Arial" w:cs="Arial"/>
          <w:i/>
          <w:sz w:val="20"/>
          <w:szCs w:val="20"/>
          <w:lang w:val="en-US" w:eastAsia="pl-PL"/>
        </w:rPr>
      </w:pPr>
      <w:r w:rsidRPr="00CC2F8E">
        <w:rPr>
          <w:rFonts w:ascii="Arial" w:eastAsia="Times New Roman" w:hAnsi="Arial" w:cs="Arial"/>
          <w:i/>
          <w:sz w:val="20"/>
          <w:szCs w:val="20"/>
          <w:lang w:val="en-US" w:eastAsia="pl-PL"/>
        </w:rPr>
        <w:t xml:space="preserve">6.2 Other mining and quarrying (Polish SIC code 08); </w:t>
      </w:r>
    </w:p>
    <w:p w14:paraId="499C7D57" w14:textId="77777777" w:rsidR="005675CB" w:rsidRPr="00CC2F8E" w:rsidRDefault="005675CB" w:rsidP="005675CB">
      <w:pPr>
        <w:spacing w:after="0" w:line="276" w:lineRule="auto"/>
        <w:contextualSpacing/>
        <w:jc w:val="both"/>
        <w:rPr>
          <w:rFonts w:ascii="Arial" w:eastAsia="Times New Roman" w:hAnsi="Arial" w:cs="Arial"/>
          <w:i/>
          <w:sz w:val="20"/>
          <w:szCs w:val="20"/>
          <w:lang w:val="en-US" w:eastAsia="pl-PL"/>
        </w:rPr>
      </w:pPr>
      <w:r w:rsidRPr="00CC2F8E">
        <w:rPr>
          <w:rFonts w:ascii="Arial" w:eastAsia="Times New Roman" w:hAnsi="Arial" w:cs="Arial"/>
          <w:i/>
          <w:sz w:val="20"/>
          <w:szCs w:val="20"/>
          <w:lang w:val="en-US" w:eastAsia="pl-PL"/>
        </w:rPr>
        <w:t xml:space="preserve">6.3 Mining and quarrying support service activities (Polish SIC code 09); </w:t>
      </w:r>
    </w:p>
    <w:p w14:paraId="13814029" w14:textId="77777777" w:rsidR="005675CB" w:rsidRPr="00CC2F8E" w:rsidRDefault="005675CB" w:rsidP="005675CB">
      <w:pPr>
        <w:spacing w:after="0" w:line="276" w:lineRule="auto"/>
        <w:contextualSpacing/>
        <w:jc w:val="both"/>
        <w:rPr>
          <w:rFonts w:ascii="Arial" w:eastAsia="Times New Roman" w:hAnsi="Arial" w:cs="Arial"/>
          <w:i/>
          <w:sz w:val="20"/>
          <w:szCs w:val="20"/>
          <w:lang w:val="en-US" w:eastAsia="pl-PL"/>
        </w:rPr>
      </w:pPr>
      <w:r w:rsidRPr="00CC2F8E">
        <w:rPr>
          <w:rFonts w:ascii="Arial" w:eastAsia="Times New Roman" w:hAnsi="Arial" w:cs="Arial"/>
          <w:i/>
          <w:sz w:val="20"/>
          <w:szCs w:val="20"/>
          <w:lang w:val="en-US" w:eastAsia="pl-PL"/>
        </w:rPr>
        <w:t xml:space="preserve">6.4 Manufacture of products of wood and cork, except furniture; manufacture of products from straw and plaiting materials (Polish SIC code 16); </w:t>
      </w:r>
    </w:p>
    <w:p w14:paraId="6087184B" w14:textId="77777777" w:rsidR="005675CB" w:rsidRPr="00CC2F8E" w:rsidRDefault="005675CB" w:rsidP="005675CB">
      <w:pPr>
        <w:spacing w:after="0" w:line="276" w:lineRule="auto"/>
        <w:contextualSpacing/>
        <w:jc w:val="both"/>
        <w:rPr>
          <w:rFonts w:ascii="Arial" w:eastAsia="Times New Roman" w:hAnsi="Arial" w:cs="Arial"/>
          <w:i/>
          <w:sz w:val="20"/>
          <w:szCs w:val="20"/>
          <w:lang w:val="en-US" w:eastAsia="pl-PL"/>
        </w:rPr>
      </w:pPr>
      <w:r w:rsidRPr="00CC2F8E">
        <w:rPr>
          <w:rFonts w:ascii="Arial" w:eastAsia="Times New Roman" w:hAnsi="Arial" w:cs="Arial"/>
          <w:i/>
          <w:sz w:val="20"/>
          <w:szCs w:val="20"/>
          <w:lang w:val="en-US" w:eastAsia="pl-PL"/>
        </w:rPr>
        <w:t xml:space="preserve">6.5 Manufacture of other non-metallic mineral products (Polish SIC code 23); </w:t>
      </w:r>
    </w:p>
    <w:p w14:paraId="39BBE650" w14:textId="77777777" w:rsidR="005675CB" w:rsidRPr="00CC2F8E" w:rsidRDefault="005675CB" w:rsidP="005675CB">
      <w:pPr>
        <w:spacing w:after="0" w:line="276" w:lineRule="auto"/>
        <w:contextualSpacing/>
        <w:jc w:val="both"/>
        <w:rPr>
          <w:rFonts w:ascii="Arial" w:eastAsia="Times New Roman" w:hAnsi="Arial" w:cs="Arial"/>
          <w:i/>
          <w:sz w:val="20"/>
          <w:szCs w:val="20"/>
          <w:lang w:val="en-US" w:eastAsia="pl-PL"/>
        </w:rPr>
      </w:pPr>
      <w:r w:rsidRPr="00CC2F8E">
        <w:rPr>
          <w:rFonts w:ascii="Arial" w:eastAsia="Times New Roman" w:hAnsi="Arial" w:cs="Arial"/>
          <w:i/>
          <w:sz w:val="20"/>
          <w:szCs w:val="20"/>
          <w:lang w:val="en-US" w:eastAsia="pl-PL"/>
        </w:rPr>
        <w:t xml:space="preserve">6.6 Manufacture of metals (Polish SIC code 24); </w:t>
      </w:r>
    </w:p>
    <w:p w14:paraId="787F6892" w14:textId="77777777" w:rsidR="005675CB" w:rsidRPr="00CC2F8E" w:rsidRDefault="005675CB" w:rsidP="005675CB">
      <w:pPr>
        <w:spacing w:after="0" w:line="276" w:lineRule="auto"/>
        <w:contextualSpacing/>
        <w:jc w:val="both"/>
        <w:rPr>
          <w:rFonts w:ascii="Arial" w:eastAsia="Times New Roman" w:hAnsi="Arial" w:cs="Arial"/>
          <w:i/>
          <w:sz w:val="20"/>
          <w:szCs w:val="20"/>
          <w:lang w:val="en-US" w:eastAsia="pl-PL"/>
        </w:rPr>
      </w:pPr>
      <w:r w:rsidRPr="00CC2F8E">
        <w:rPr>
          <w:rFonts w:ascii="Arial" w:eastAsia="Times New Roman" w:hAnsi="Arial" w:cs="Arial"/>
          <w:i/>
          <w:sz w:val="20"/>
          <w:szCs w:val="20"/>
          <w:lang w:val="en-US" w:eastAsia="pl-PL"/>
        </w:rPr>
        <w:t xml:space="preserve">6.7 Manufacture of fabricated metal products, except machinery and equipment (Polish SIC code 25); </w:t>
      </w:r>
    </w:p>
    <w:p w14:paraId="4ADB9D41" w14:textId="77777777" w:rsidR="005675CB" w:rsidRPr="00CC2F8E" w:rsidRDefault="005675CB" w:rsidP="005675CB">
      <w:pPr>
        <w:spacing w:after="0" w:line="276" w:lineRule="auto"/>
        <w:contextualSpacing/>
        <w:jc w:val="both"/>
        <w:rPr>
          <w:rFonts w:ascii="Arial" w:eastAsia="Times New Roman" w:hAnsi="Arial" w:cs="Arial"/>
          <w:i/>
          <w:sz w:val="20"/>
          <w:szCs w:val="20"/>
          <w:lang w:val="en-US" w:eastAsia="pl-PL"/>
        </w:rPr>
      </w:pPr>
      <w:r w:rsidRPr="00CC2F8E">
        <w:rPr>
          <w:rFonts w:ascii="Arial" w:eastAsia="Times New Roman" w:hAnsi="Arial" w:cs="Arial"/>
          <w:i/>
          <w:sz w:val="20"/>
          <w:szCs w:val="20"/>
          <w:lang w:val="en-US" w:eastAsia="pl-PL"/>
        </w:rPr>
        <w:t xml:space="preserve">6.8 Manufacture of computer, electronic and optical products (Polish SIC code 26); </w:t>
      </w:r>
    </w:p>
    <w:p w14:paraId="662C95F6" w14:textId="77777777" w:rsidR="005675CB" w:rsidRPr="00CC2F8E" w:rsidRDefault="005675CB" w:rsidP="005675CB">
      <w:pPr>
        <w:spacing w:after="0" w:line="276" w:lineRule="auto"/>
        <w:contextualSpacing/>
        <w:jc w:val="both"/>
        <w:rPr>
          <w:rFonts w:ascii="Arial" w:eastAsia="Times New Roman" w:hAnsi="Arial" w:cs="Arial"/>
          <w:i/>
          <w:sz w:val="20"/>
          <w:szCs w:val="20"/>
          <w:lang w:val="en-US" w:eastAsia="pl-PL"/>
        </w:rPr>
      </w:pPr>
      <w:r w:rsidRPr="00CC2F8E">
        <w:rPr>
          <w:rFonts w:ascii="Arial" w:eastAsia="Times New Roman" w:hAnsi="Arial" w:cs="Arial"/>
          <w:i/>
          <w:sz w:val="20"/>
          <w:szCs w:val="20"/>
          <w:lang w:val="en-US" w:eastAsia="pl-PL"/>
        </w:rPr>
        <w:t>6.9 Manufacture of electrical equipment (Polish SIC code 27);</w:t>
      </w:r>
    </w:p>
    <w:p w14:paraId="5781E5EB" w14:textId="77777777" w:rsidR="005675CB" w:rsidRPr="00CC2F8E" w:rsidRDefault="005675CB" w:rsidP="005675CB">
      <w:pPr>
        <w:spacing w:after="0" w:line="276" w:lineRule="auto"/>
        <w:contextualSpacing/>
        <w:jc w:val="both"/>
        <w:rPr>
          <w:rFonts w:ascii="Arial" w:eastAsia="Times New Roman" w:hAnsi="Arial" w:cs="Arial"/>
          <w:i/>
          <w:sz w:val="20"/>
          <w:szCs w:val="20"/>
          <w:lang w:val="en-US" w:eastAsia="pl-PL"/>
        </w:rPr>
      </w:pPr>
      <w:r w:rsidRPr="00CC2F8E">
        <w:rPr>
          <w:rFonts w:ascii="Arial" w:eastAsia="Times New Roman" w:hAnsi="Arial" w:cs="Arial"/>
          <w:i/>
          <w:sz w:val="20"/>
          <w:szCs w:val="20"/>
          <w:lang w:val="en-US" w:eastAsia="pl-PL"/>
        </w:rPr>
        <w:t xml:space="preserve">6.10 Manufacture of machinery and equipment, not classified elsewhere (Polish SIC code 28); </w:t>
      </w:r>
    </w:p>
    <w:p w14:paraId="2D5E4343" w14:textId="77777777" w:rsidR="005675CB" w:rsidRPr="00CC2F8E" w:rsidRDefault="005675CB" w:rsidP="005675CB">
      <w:pPr>
        <w:spacing w:after="0" w:line="276" w:lineRule="auto"/>
        <w:contextualSpacing/>
        <w:jc w:val="both"/>
        <w:rPr>
          <w:rFonts w:ascii="Arial" w:eastAsia="Times New Roman" w:hAnsi="Arial" w:cs="Arial"/>
          <w:i/>
          <w:sz w:val="20"/>
          <w:szCs w:val="20"/>
          <w:lang w:val="en-US" w:eastAsia="pl-PL"/>
        </w:rPr>
      </w:pPr>
      <w:r w:rsidRPr="00CC2F8E">
        <w:rPr>
          <w:rFonts w:ascii="Arial" w:eastAsia="Times New Roman" w:hAnsi="Arial" w:cs="Arial"/>
          <w:i/>
          <w:sz w:val="20"/>
          <w:szCs w:val="20"/>
          <w:lang w:val="en-US" w:eastAsia="pl-PL"/>
        </w:rPr>
        <w:t xml:space="preserve">6.11 Other manufacturing (Polish SIC code 32); </w:t>
      </w:r>
    </w:p>
    <w:p w14:paraId="1447217B" w14:textId="77777777" w:rsidR="005675CB" w:rsidRPr="00CC2F8E" w:rsidRDefault="005675CB" w:rsidP="005675CB">
      <w:pPr>
        <w:spacing w:after="0" w:line="276" w:lineRule="auto"/>
        <w:contextualSpacing/>
        <w:jc w:val="both"/>
        <w:rPr>
          <w:rFonts w:ascii="Arial" w:eastAsia="Times New Roman" w:hAnsi="Arial" w:cs="Arial"/>
          <w:i/>
          <w:sz w:val="20"/>
          <w:szCs w:val="20"/>
          <w:lang w:val="en-US" w:eastAsia="pl-PL"/>
        </w:rPr>
      </w:pPr>
      <w:r w:rsidRPr="00CC2F8E">
        <w:rPr>
          <w:rFonts w:ascii="Arial" w:eastAsia="Times New Roman" w:hAnsi="Arial" w:cs="Arial"/>
          <w:i/>
          <w:sz w:val="20"/>
          <w:szCs w:val="20"/>
          <w:lang w:val="en-US" w:eastAsia="pl-PL"/>
        </w:rPr>
        <w:t xml:space="preserve">6.12 Repair, maintenance and installation of machinery and equipment (Polish SIC code 33); </w:t>
      </w:r>
    </w:p>
    <w:p w14:paraId="07DC31BF" w14:textId="77777777" w:rsidR="005675CB" w:rsidRPr="00CC2F8E" w:rsidRDefault="005675CB" w:rsidP="005675CB">
      <w:pPr>
        <w:spacing w:after="0" w:line="276" w:lineRule="auto"/>
        <w:contextualSpacing/>
        <w:jc w:val="both"/>
        <w:rPr>
          <w:rFonts w:ascii="Arial" w:eastAsia="Times New Roman" w:hAnsi="Arial" w:cs="Arial"/>
          <w:i/>
          <w:sz w:val="20"/>
          <w:szCs w:val="20"/>
          <w:lang w:val="en-US" w:eastAsia="pl-PL"/>
        </w:rPr>
      </w:pPr>
      <w:r w:rsidRPr="00CC2F8E">
        <w:rPr>
          <w:rFonts w:ascii="Arial" w:eastAsia="Times New Roman" w:hAnsi="Arial" w:cs="Arial"/>
          <w:i/>
          <w:sz w:val="20"/>
          <w:szCs w:val="20"/>
          <w:lang w:val="en-US" w:eastAsia="pl-PL"/>
        </w:rPr>
        <w:t xml:space="preserve">6.13 Waste collection, processing and treatment activities; raw material recovery (Polish SIC code 38); </w:t>
      </w:r>
    </w:p>
    <w:p w14:paraId="256D197F" w14:textId="77777777" w:rsidR="005675CB" w:rsidRPr="00CC2F8E" w:rsidRDefault="005675CB" w:rsidP="005675CB">
      <w:pPr>
        <w:spacing w:after="0" w:line="276" w:lineRule="auto"/>
        <w:contextualSpacing/>
        <w:jc w:val="both"/>
        <w:rPr>
          <w:rFonts w:ascii="Arial" w:eastAsia="Times New Roman" w:hAnsi="Arial" w:cs="Arial"/>
          <w:i/>
          <w:sz w:val="20"/>
          <w:szCs w:val="20"/>
          <w:lang w:val="en-US" w:eastAsia="pl-PL"/>
        </w:rPr>
      </w:pPr>
      <w:r w:rsidRPr="00CC2F8E">
        <w:rPr>
          <w:rFonts w:ascii="Arial" w:eastAsia="Times New Roman" w:hAnsi="Arial" w:cs="Arial"/>
          <w:i/>
          <w:sz w:val="20"/>
          <w:szCs w:val="20"/>
          <w:lang w:val="en-US" w:eastAsia="pl-PL"/>
        </w:rPr>
        <w:t xml:space="preserve">6.14 Construction of buildings (Polish SIC code 41); </w:t>
      </w:r>
    </w:p>
    <w:p w14:paraId="6577DDF3" w14:textId="77777777" w:rsidR="005675CB" w:rsidRPr="00CC2F8E" w:rsidRDefault="005675CB" w:rsidP="005675CB">
      <w:pPr>
        <w:spacing w:after="0" w:line="276" w:lineRule="auto"/>
        <w:contextualSpacing/>
        <w:jc w:val="both"/>
        <w:rPr>
          <w:rFonts w:ascii="Arial" w:eastAsia="Times New Roman" w:hAnsi="Arial" w:cs="Arial"/>
          <w:i/>
          <w:sz w:val="20"/>
          <w:szCs w:val="20"/>
          <w:lang w:val="en-US" w:eastAsia="pl-PL"/>
        </w:rPr>
      </w:pPr>
      <w:r w:rsidRPr="00CC2F8E">
        <w:rPr>
          <w:rFonts w:ascii="Arial" w:eastAsia="Times New Roman" w:hAnsi="Arial" w:cs="Arial"/>
          <w:i/>
          <w:sz w:val="20"/>
          <w:szCs w:val="20"/>
          <w:lang w:val="en-US" w:eastAsia="pl-PL"/>
        </w:rPr>
        <w:t xml:space="preserve">6.15 Works related to the construction of civil and marine engineering facilities (Polish SIC code 42); </w:t>
      </w:r>
    </w:p>
    <w:p w14:paraId="428A91B0" w14:textId="77777777" w:rsidR="005675CB" w:rsidRPr="00CC2F8E" w:rsidRDefault="005675CB" w:rsidP="005675CB">
      <w:pPr>
        <w:spacing w:after="0" w:line="276" w:lineRule="auto"/>
        <w:contextualSpacing/>
        <w:jc w:val="both"/>
        <w:rPr>
          <w:rFonts w:ascii="Arial" w:eastAsia="Times New Roman" w:hAnsi="Arial" w:cs="Arial"/>
          <w:i/>
          <w:sz w:val="20"/>
          <w:szCs w:val="20"/>
          <w:lang w:val="en-US" w:eastAsia="pl-PL"/>
        </w:rPr>
      </w:pPr>
      <w:r w:rsidRPr="00CC2F8E">
        <w:rPr>
          <w:rFonts w:ascii="Arial" w:eastAsia="Times New Roman" w:hAnsi="Arial" w:cs="Arial"/>
          <w:i/>
          <w:sz w:val="20"/>
          <w:szCs w:val="20"/>
          <w:lang w:val="en-US" w:eastAsia="pl-PL"/>
        </w:rPr>
        <w:lastRenderedPageBreak/>
        <w:t xml:space="preserve">6.16 </w:t>
      </w:r>
      <w:proofErr w:type="spellStart"/>
      <w:r w:rsidRPr="00CC2F8E">
        <w:rPr>
          <w:rFonts w:ascii="Arial" w:eastAsia="Times New Roman" w:hAnsi="Arial" w:cs="Arial"/>
          <w:i/>
          <w:sz w:val="20"/>
          <w:szCs w:val="20"/>
          <w:lang w:val="en-US" w:eastAsia="pl-PL"/>
        </w:rPr>
        <w:t>Specialised</w:t>
      </w:r>
      <w:proofErr w:type="spellEnd"/>
      <w:r w:rsidRPr="00CC2F8E">
        <w:rPr>
          <w:rFonts w:ascii="Arial" w:eastAsia="Times New Roman" w:hAnsi="Arial" w:cs="Arial"/>
          <w:i/>
          <w:sz w:val="20"/>
          <w:szCs w:val="20"/>
          <w:lang w:val="en-US" w:eastAsia="pl-PL"/>
        </w:rPr>
        <w:t xml:space="preserve"> construction activities (Polish SIC code 43); </w:t>
      </w:r>
    </w:p>
    <w:p w14:paraId="5903E1AE" w14:textId="77777777" w:rsidR="005675CB" w:rsidRPr="00CC2F8E" w:rsidRDefault="005675CB" w:rsidP="005675CB">
      <w:pPr>
        <w:spacing w:after="0" w:line="276" w:lineRule="auto"/>
        <w:contextualSpacing/>
        <w:jc w:val="both"/>
        <w:rPr>
          <w:rFonts w:ascii="Arial" w:eastAsia="Times New Roman" w:hAnsi="Arial" w:cs="Arial"/>
          <w:i/>
          <w:sz w:val="20"/>
          <w:szCs w:val="20"/>
          <w:lang w:val="en-US" w:eastAsia="pl-PL"/>
        </w:rPr>
      </w:pPr>
      <w:r w:rsidRPr="00CC2F8E">
        <w:rPr>
          <w:rFonts w:ascii="Arial" w:eastAsia="Times New Roman" w:hAnsi="Arial" w:cs="Arial"/>
          <w:i/>
          <w:sz w:val="20"/>
          <w:szCs w:val="20"/>
          <w:lang w:val="en-US" w:eastAsia="pl-PL"/>
        </w:rPr>
        <w:t xml:space="preserve">6.17 Wholesale and retail trade of motor vehicles and repair of motor vehicles (Polish SIC code 45); </w:t>
      </w:r>
    </w:p>
    <w:p w14:paraId="04F5BAC3" w14:textId="77777777" w:rsidR="005675CB" w:rsidRPr="00CC2F8E" w:rsidRDefault="005675CB" w:rsidP="005675CB">
      <w:pPr>
        <w:spacing w:after="0" w:line="276" w:lineRule="auto"/>
        <w:contextualSpacing/>
        <w:jc w:val="both"/>
        <w:rPr>
          <w:rFonts w:ascii="Arial" w:eastAsia="Times New Roman" w:hAnsi="Arial" w:cs="Arial"/>
          <w:i/>
          <w:sz w:val="20"/>
          <w:szCs w:val="20"/>
          <w:lang w:val="en-US" w:eastAsia="pl-PL"/>
        </w:rPr>
      </w:pPr>
      <w:r w:rsidRPr="00CC2F8E">
        <w:rPr>
          <w:rFonts w:ascii="Arial" w:eastAsia="Times New Roman" w:hAnsi="Arial" w:cs="Arial"/>
          <w:i/>
          <w:sz w:val="20"/>
          <w:szCs w:val="20"/>
          <w:lang w:val="en-US" w:eastAsia="pl-PL"/>
        </w:rPr>
        <w:t xml:space="preserve">6.18 Wholesale trade, except motor vehicle wholesaling (Polish SIC code 46); </w:t>
      </w:r>
    </w:p>
    <w:p w14:paraId="620A898E" w14:textId="77777777" w:rsidR="005675CB" w:rsidRPr="00CC2F8E" w:rsidRDefault="005675CB" w:rsidP="005675CB">
      <w:pPr>
        <w:spacing w:after="0" w:line="276" w:lineRule="auto"/>
        <w:contextualSpacing/>
        <w:jc w:val="both"/>
        <w:rPr>
          <w:rFonts w:ascii="Arial" w:eastAsia="Times New Roman" w:hAnsi="Arial" w:cs="Arial"/>
          <w:i/>
          <w:sz w:val="20"/>
          <w:szCs w:val="20"/>
          <w:lang w:val="en-US" w:eastAsia="pl-PL"/>
        </w:rPr>
      </w:pPr>
      <w:r w:rsidRPr="00CC2F8E">
        <w:rPr>
          <w:rFonts w:ascii="Arial" w:eastAsia="Times New Roman" w:hAnsi="Arial" w:cs="Arial"/>
          <w:i/>
          <w:sz w:val="20"/>
          <w:szCs w:val="20"/>
          <w:lang w:val="en-US" w:eastAsia="pl-PL"/>
        </w:rPr>
        <w:t xml:space="preserve">6.19 Retail trade, except motor vehicle retailing (Polish SIC code 47); </w:t>
      </w:r>
    </w:p>
    <w:p w14:paraId="494BE7B3" w14:textId="77777777" w:rsidR="005675CB" w:rsidRPr="00CC2F8E" w:rsidRDefault="005675CB" w:rsidP="005675CB">
      <w:pPr>
        <w:spacing w:after="0" w:line="276" w:lineRule="auto"/>
        <w:contextualSpacing/>
        <w:jc w:val="both"/>
        <w:rPr>
          <w:rFonts w:ascii="Arial" w:eastAsia="Times New Roman" w:hAnsi="Arial" w:cs="Arial"/>
          <w:i/>
          <w:sz w:val="20"/>
          <w:szCs w:val="20"/>
          <w:lang w:val="en-US" w:eastAsia="pl-PL"/>
        </w:rPr>
      </w:pPr>
      <w:r w:rsidRPr="00CC2F8E">
        <w:rPr>
          <w:rFonts w:ascii="Arial" w:eastAsia="Times New Roman" w:hAnsi="Arial" w:cs="Arial"/>
          <w:i/>
          <w:sz w:val="20"/>
          <w:szCs w:val="20"/>
          <w:lang w:val="en-US" w:eastAsia="pl-PL"/>
        </w:rPr>
        <w:t xml:space="preserve">6.20 Land transport and transport via pipelines (Polish SIC code 49); </w:t>
      </w:r>
    </w:p>
    <w:p w14:paraId="00049313" w14:textId="77777777" w:rsidR="005675CB" w:rsidRPr="00CC2F8E" w:rsidRDefault="005675CB" w:rsidP="005675CB">
      <w:pPr>
        <w:spacing w:after="0" w:line="276" w:lineRule="auto"/>
        <w:contextualSpacing/>
        <w:jc w:val="both"/>
        <w:rPr>
          <w:rFonts w:ascii="Arial" w:eastAsia="Times New Roman" w:hAnsi="Arial" w:cs="Arial"/>
          <w:i/>
          <w:sz w:val="20"/>
          <w:szCs w:val="20"/>
          <w:lang w:val="en-US" w:eastAsia="pl-PL"/>
        </w:rPr>
      </w:pPr>
      <w:r w:rsidRPr="00CC2F8E">
        <w:rPr>
          <w:rFonts w:ascii="Arial" w:eastAsia="Times New Roman" w:hAnsi="Arial" w:cs="Arial"/>
          <w:i/>
          <w:sz w:val="20"/>
          <w:szCs w:val="20"/>
          <w:lang w:val="en-US" w:eastAsia="pl-PL"/>
        </w:rPr>
        <w:t xml:space="preserve">6.21 Warehousing and support activities for transportation (Polish SIC code 52); </w:t>
      </w:r>
    </w:p>
    <w:p w14:paraId="4A8AF999" w14:textId="77777777" w:rsidR="005675CB" w:rsidRPr="00CC2F8E" w:rsidRDefault="005675CB" w:rsidP="005675CB">
      <w:pPr>
        <w:spacing w:after="0" w:line="276" w:lineRule="auto"/>
        <w:contextualSpacing/>
        <w:jc w:val="both"/>
        <w:rPr>
          <w:rFonts w:ascii="Arial" w:eastAsia="Times New Roman" w:hAnsi="Arial" w:cs="Arial"/>
          <w:i/>
          <w:sz w:val="20"/>
          <w:szCs w:val="20"/>
          <w:lang w:val="en-US" w:eastAsia="pl-PL"/>
        </w:rPr>
      </w:pPr>
      <w:r w:rsidRPr="00CC2F8E">
        <w:rPr>
          <w:rFonts w:ascii="Arial" w:eastAsia="Times New Roman" w:hAnsi="Arial" w:cs="Arial"/>
          <w:i/>
          <w:sz w:val="20"/>
          <w:szCs w:val="20"/>
          <w:lang w:val="en-US" w:eastAsia="pl-PL"/>
        </w:rPr>
        <w:t xml:space="preserve">6.22 Hotels and similar accommodation services (Polish SIC code 55); </w:t>
      </w:r>
    </w:p>
    <w:p w14:paraId="5096372D" w14:textId="77777777" w:rsidR="005675CB" w:rsidRPr="00CC2F8E" w:rsidRDefault="005675CB" w:rsidP="005675CB">
      <w:pPr>
        <w:spacing w:after="0" w:line="276" w:lineRule="auto"/>
        <w:contextualSpacing/>
        <w:jc w:val="both"/>
        <w:rPr>
          <w:rFonts w:ascii="Arial" w:eastAsia="Times New Roman" w:hAnsi="Arial" w:cs="Arial"/>
          <w:i/>
          <w:sz w:val="20"/>
          <w:szCs w:val="20"/>
          <w:lang w:val="en-US" w:eastAsia="pl-PL"/>
        </w:rPr>
      </w:pPr>
      <w:r w:rsidRPr="00CC2F8E">
        <w:rPr>
          <w:rFonts w:ascii="Arial" w:eastAsia="Times New Roman" w:hAnsi="Arial" w:cs="Arial"/>
          <w:i/>
          <w:sz w:val="20"/>
          <w:szCs w:val="20"/>
          <w:lang w:val="en-US" w:eastAsia="pl-PL"/>
        </w:rPr>
        <w:t xml:space="preserve">6.23 Telecommunications (Polish SIC code 61); </w:t>
      </w:r>
    </w:p>
    <w:p w14:paraId="2DCFA3D2" w14:textId="77777777" w:rsidR="005675CB" w:rsidRPr="00CC2F8E" w:rsidRDefault="005675CB" w:rsidP="005675CB">
      <w:pPr>
        <w:spacing w:after="0" w:line="276" w:lineRule="auto"/>
        <w:contextualSpacing/>
        <w:jc w:val="both"/>
        <w:rPr>
          <w:rFonts w:ascii="Arial" w:eastAsia="Times New Roman" w:hAnsi="Arial" w:cs="Arial"/>
          <w:i/>
          <w:sz w:val="20"/>
          <w:szCs w:val="20"/>
          <w:lang w:val="en-US" w:eastAsia="pl-PL"/>
        </w:rPr>
      </w:pPr>
      <w:r w:rsidRPr="00CC2F8E">
        <w:rPr>
          <w:rFonts w:ascii="Arial" w:eastAsia="Times New Roman" w:hAnsi="Arial" w:cs="Arial"/>
          <w:i/>
          <w:sz w:val="20"/>
          <w:szCs w:val="20"/>
          <w:lang w:val="en-US" w:eastAsia="pl-PL"/>
        </w:rPr>
        <w:t xml:space="preserve">6.24 Financial service activities, except insurance and pension funding (Polish SIC code 64); </w:t>
      </w:r>
    </w:p>
    <w:p w14:paraId="11CC8D67" w14:textId="77777777" w:rsidR="005675CB" w:rsidRPr="00CC2F8E" w:rsidRDefault="005675CB" w:rsidP="005675CB">
      <w:pPr>
        <w:spacing w:after="0" w:line="276" w:lineRule="auto"/>
        <w:contextualSpacing/>
        <w:jc w:val="both"/>
        <w:rPr>
          <w:rFonts w:ascii="Arial" w:eastAsia="Times New Roman" w:hAnsi="Arial" w:cs="Arial"/>
          <w:i/>
          <w:sz w:val="20"/>
          <w:szCs w:val="20"/>
          <w:lang w:val="en-US" w:eastAsia="pl-PL"/>
        </w:rPr>
      </w:pPr>
      <w:r w:rsidRPr="00CC2F8E">
        <w:rPr>
          <w:rFonts w:ascii="Arial" w:eastAsia="Times New Roman" w:hAnsi="Arial" w:cs="Arial"/>
          <w:i/>
          <w:sz w:val="20"/>
          <w:szCs w:val="20"/>
          <w:lang w:val="en-US" w:eastAsia="pl-PL"/>
        </w:rPr>
        <w:t xml:space="preserve">6.25 Real estate activities (Polish SIC code 68); </w:t>
      </w:r>
    </w:p>
    <w:p w14:paraId="6F596149" w14:textId="77777777" w:rsidR="005675CB" w:rsidRPr="00CC2F8E" w:rsidRDefault="005675CB" w:rsidP="005675CB">
      <w:pPr>
        <w:spacing w:after="0" w:line="276" w:lineRule="auto"/>
        <w:contextualSpacing/>
        <w:jc w:val="both"/>
        <w:rPr>
          <w:rFonts w:ascii="Arial" w:eastAsia="Times New Roman" w:hAnsi="Arial" w:cs="Arial"/>
          <w:i/>
          <w:sz w:val="20"/>
          <w:szCs w:val="20"/>
          <w:lang w:val="en-US" w:eastAsia="pl-PL"/>
        </w:rPr>
      </w:pPr>
      <w:r w:rsidRPr="00CC2F8E">
        <w:rPr>
          <w:rFonts w:ascii="Arial" w:eastAsia="Times New Roman" w:hAnsi="Arial" w:cs="Arial"/>
          <w:i/>
          <w:sz w:val="20"/>
          <w:szCs w:val="20"/>
          <w:lang w:val="en-US" w:eastAsia="pl-PL"/>
        </w:rPr>
        <w:t xml:space="preserve">6.26 Legal, accounting and bookkeeping, as well as tax consulting services (Polish SIC code 69); </w:t>
      </w:r>
    </w:p>
    <w:p w14:paraId="52F6288D" w14:textId="77777777" w:rsidR="005675CB" w:rsidRPr="00CC2F8E" w:rsidRDefault="005675CB" w:rsidP="005675CB">
      <w:pPr>
        <w:spacing w:after="0" w:line="276" w:lineRule="auto"/>
        <w:contextualSpacing/>
        <w:jc w:val="both"/>
        <w:rPr>
          <w:rFonts w:ascii="Arial" w:eastAsia="Times New Roman" w:hAnsi="Arial" w:cs="Arial"/>
          <w:i/>
          <w:sz w:val="20"/>
          <w:szCs w:val="20"/>
          <w:lang w:val="en-US" w:eastAsia="pl-PL"/>
        </w:rPr>
      </w:pPr>
      <w:r w:rsidRPr="00CC2F8E">
        <w:rPr>
          <w:rFonts w:ascii="Arial" w:eastAsia="Times New Roman" w:hAnsi="Arial" w:cs="Arial"/>
          <w:i/>
          <w:sz w:val="20"/>
          <w:szCs w:val="20"/>
          <w:lang w:val="en-US" w:eastAsia="pl-PL"/>
        </w:rPr>
        <w:t xml:space="preserve">6.27 Activities of head offices; management consultancy activities (Polish SIC code 70); </w:t>
      </w:r>
    </w:p>
    <w:p w14:paraId="487E8CF4" w14:textId="77777777" w:rsidR="005675CB" w:rsidRPr="00CC2F8E" w:rsidRDefault="005675CB" w:rsidP="005675CB">
      <w:pPr>
        <w:spacing w:after="0" w:line="276" w:lineRule="auto"/>
        <w:contextualSpacing/>
        <w:jc w:val="both"/>
        <w:rPr>
          <w:rFonts w:ascii="Arial" w:eastAsia="Times New Roman" w:hAnsi="Arial" w:cs="Arial"/>
          <w:i/>
          <w:sz w:val="20"/>
          <w:szCs w:val="20"/>
          <w:lang w:val="en-US" w:eastAsia="pl-PL"/>
        </w:rPr>
      </w:pPr>
      <w:r w:rsidRPr="00CC2F8E">
        <w:rPr>
          <w:rFonts w:ascii="Arial" w:eastAsia="Times New Roman" w:hAnsi="Arial" w:cs="Arial"/>
          <w:i/>
          <w:sz w:val="20"/>
          <w:szCs w:val="20"/>
          <w:lang w:val="en-US" w:eastAsia="pl-PL"/>
        </w:rPr>
        <w:t xml:space="preserve">6.28 Architectural and engineering activities; technical testing and analysis (Polish SIC code 71); </w:t>
      </w:r>
    </w:p>
    <w:p w14:paraId="39F23D6A" w14:textId="77777777" w:rsidR="005675CB" w:rsidRPr="00CC2F8E" w:rsidRDefault="005675CB" w:rsidP="005675CB">
      <w:pPr>
        <w:spacing w:after="0" w:line="276" w:lineRule="auto"/>
        <w:contextualSpacing/>
        <w:jc w:val="both"/>
        <w:rPr>
          <w:rFonts w:ascii="Arial" w:eastAsia="Times New Roman" w:hAnsi="Arial" w:cs="Arial"/>
          <w:i/>
          <w:sz w:val="20"/>
          <w:szCs w:val="20"/>
          <w:lang w:val="en-US" w:eastAsia="pl-PL"/>
        </w:rPr>
      </w:pPr>
      <w:r w:rsidRPr="00CC2F8E">
        <w:rPr>
          <w:rFonts w:ascii="Arial" w:eastAsia="Times New Roman" w:hAnsi="Arial" w:cs="Arial"/>
          <w:i/>
          <w:sz w:val="20"/>
          <w:szCs w:val="20"/>
          <w:lang w:val="en-US" w:eastAsia="pl-PL"/>
        </w:rPr>
        <w:t xml:space="preserve">6.29 Scientific research and development (Polish SIC code 72); </w:t>
      </w:r>
    </w:p>
    <w:p w14:paraId="1D2ADE02" w14:textId="77777777" w:rsidR="005675CB" w:rsidRPr="00CC2F8E" w:rsidRDefault="005675CB" w:rsidP="005675CB">
      <w:pPr>
        <w:spacing w:after="0" w:line="276" w:lineRule="auto"/>
        <w:contextualSpacing/>
        <w:jc w:val="both"/>
        <w:rPr>
          <w:rFonts w:ascii="Arial" w:eastAsia="Times New Roman" w:hAnsi="Arial" w:cs="Arial"/>
          <w:i/>
          <w:sz w:val="20"/>
          <w:szCs w:val="20"/>
          <w:lang w:val="en-US" w:eastAsia="pl-PL"/>
        </w:rPr>
      </w:pPr>
      <w:r w:rsidRPr="00CC2F8E">
        <w:rPr>
          <w:rFonts w:ascii="Arial" w:eastAsia="Times New Roman" w:hAnsi="Arial" w:cs="Arial"/>
          <w:i/>
          <w:sz w:val="20"/>
          <w:szCs w:val="20"/>
          <w:lang w:val="en-US" w:eastAsia="pl-PL"/>
        </w:rPr>
        <w:t xml:space="preserve">6.30 Advertising, market research and public opinion polling (Polish SIC code 73); </w:t>
      </w:r>
    </w:p>
    <w:p w14:paraId="1093A5AE" w14:textId="77777777" w:rsidR="005675CB" w:rsidRPr="00CC2F8E" w:rsidRDefault="005675CB" w:rsidP="005675CB">
      <w:pPr>
        <w:spacing w:after="0" w:line="276" w:lineRule="auto"/>
        <w:contextualSpacing/>
        <w:jc w:val="both"/>
        <w:rPr>
          <w:rFonts w:ascii="Arial" w:eastAsia="Times New Roman" w:hAnsi="Arial" w:cs="Arial"/>
          <w:i/>
          <w:sz w:val="20"/>
          <w:szCs w:val="20"/>
          <w:lang w:val="en-US" w:eastAsia="pl-PL"/>
        </w:rPr>
      </w:pPr>
      <w:r w:rsidRPr="00CC2F8E">
        <w:rPr>
          <w:rFonts w:ascii="Arial" w:eastAsia="Times New Roman" w:hAnsi="Arial" w:cs="Arial"/>
          <w:i/>
          <w:sz w:val="20"/>
          <w:szCs w:val="20"/>
          <w:lang w:val="en-US" w:eastAsia="pl-PL"/>
        </w:rPr>
        <w:t xml:space="preserve">6.31 Other professional, scientific and technical activities (Polish SIC code 74); </w:t>
      </w:r>
    </w:p>
    <w:p w14:paraId="0B47CB79" w14:textId="77777777" w:rsidR="005675CB" w:rsidRPr="00CC2F8E" w:rsidRDefault="005675CB" w:rsidP="005675CB">
      <w:pPr>
        <w:spacing w:after="0" w:line="276" w:lineRule="auto"/>
        <w:contextualSpacing/>
        <w:jc w:val="both"/>
        <w:rPr>
          <w:rFonts w:ascii="Arial" w:eastAsia="Times New Roman" w:hAnsi="Arial" w:cs="Arial"/>
          <w:i/>
          <w:sz w:val="20"/>
          <w:szCs w:val="20"/>
          <w:lang w:val="en-US" w:eastAsia="pl-PL"/>
        </w:rPr>
      </w:pPr>
      <w:r w:rsidRPr="00CC2F8E">
        <w:rPr>
          <w:rFonts w:ascii="Arial" w:eastAsia="Times New Roman" w:hAnsi="Arial" w:cs="Arial"/>
          <w:i/>
          <w:sz w:val="20"/>
          <w:szCs w:val="20"/>
          <w:lang w:val="en-US" w:eastAsia="pl-PL"/>
        </w:rPr>
        <w:t xml:space="preserve">6.32 Rental and leasing activities (Polish SIC code 77); </w:t>
      </w:r>
    </w:p>
    <w:p w14:paraId="5C558A77" w14:textId="77777777" w:rsidR="005675CB" w:rsidRPr="00CC2F8E" w:rsidRDefault="005675CB" w:rsidP="005675CB">
      <w:pPr>
        <w:spacing w:after="0" w:line="276" w:lineRule="auto"/>
        <w:contextualSpacing/>
        <w:jc w:val="both"/>
        <w:rPr>
          <w:rFonts w:ascii="Arial" w:eastAsia="Times New Roman" w:hAnsi="Arial" w:cs="Arial"/>
          <w:i/>
          <w:sz w:val="20"/>
          <w:szCs w:val="20"/>
          <w:lang w:val="en-US" w:eastAsia="pl-PL"/>
        </w:rPr>
      </w:pPr>
      <w:r w:rsidRPr="00CC2F8E">
        <w:rPr>
          <w:rFonts w:ascii="Arial" w:eastAsia="Times New Roman" w:hAnsi="Arial" w:cs="Arial"/>
          <w:i/>
          <w:sz w:val="20"/>
          <w:szCs w:val="20"/>
          <w:lang w:val="en-US" w:eastAsia="pl-PL"/>
        </w:rPr>
        <w:t xml:space="preserve">6.33 Security and investigation activities (Polish SIC code 80); </w:t>
      </w:r>
    </w:p>
    <w:p w14:paraId="58ADE932" w14:textId="77777777" w:rsidR="005675CB" w:rsidRPr="00CC2F8E" w:rsidRDefault="005675CB" w:rsidP="005675CB">
      <w:pPr>
        <w:spacing w:after="0" w:line="276" w:lineRule="auto"/>
        <w:contextualSpacing/>
        <w:jc w:val="both"/>
        <w:rPr>
          <w:rFonts w:ascii="Arial" w:eastAsia="Times New Roman" w:hAnsi="Arial" w:cs="Arial"/>
          <w:i/>
          <w:sz w:val="20"/>
          <w:szCs w:val="20"/>
          <w:lang w:val="en-US" w:eastAsia="pl-PL"/>
        </w:rPr>
      </w:pPr>
      <w:r w:rsidRPr="00CC2F8E">
        <w:rPr>
          <w:rFonts w:ascii="Arial" w:eastAsia="Times New Roman" w:hAnsi="Arial" w:cs="Arial"/>
          <w:i/>
          <w:sz w:val="20"/>
          <w:szCs w:val="20"/>
          <w:lang w:val="en-US" w:eastAsia="pl-PL"/>
        </w:rPr>
        <w:t xml:space="preserve">6.34 Services to buildings and landscape activities (Polish SIC code 81); </w:t>
      </w:r>
    </w:p>
    <w:p w14:paraId="22D80792" w14:textId="77777777" w:rsidR="005675CB" w:rsidRPr="00CC2F8E" w:rsidRDefault="005675CB" w:rsidP="005675CB">
      <w:pPr>
        <w:spacing w:after="0" w:line="276" w:lineRule="auto"/>
        <w:contextualSpacing/>
        <w:jc w:val="both"/>
        <w:rPr>
          <w:rFonts w:ascii="Arial" w:eastAsia="Times New Roman" w:hAnsi="Arial" w:cs="Arial"/>
          <w:i/>
          <w:sz w:val="20"/>
          <w:szCs w:val="20"/>
          <w:lang w:val="en-US" w:eastAsia="pl-PL"/>
        </w:rPr>
      </w:pPr>
      <w:r w:rsidRPr="00CC2F8E">
        <w:rPr>
          <w:rFonts w:ascii="Arial" w:eastAsia="Times New Roman" w:hAnsi="Arial" w:cs="Arial"/>
          <w:i/>
          <w:sz w:val="20"/>
          <w:szCs w:val="20"/>
          <w:lang w:val="en-US" w:eastAsia="pl-PL"/>
        </w:rPr>
        <w:t xml:space="preserve">6.35 Education (Polish SIC code 85). </w:t>
      </w:r>
    </w:p>
    <w:p w14:paraId="54A72ECD" w14:textId="77777777" w:rsidR="005675CB" w:rsidRPr="00CC2F8E" w:rsidRDefault="005675CB" w:rsidP="005675CB">
      <w:pPr>
        <w:spacing w:after="0" w:line="276" w:lineRule="auto"/>
        <w:contextualSpacing/>
        <w:jc w:val="both"/>
        <w:rPr>
          <w:rFonts w:ascii="Arial" w:eastAsia="Times New Roman" w:hAnsi="Arial" w:cs="Arial"/>
          <w:i/>
          <w:sz w:val="20"/>
          <w:szCs w:val="20"/>
          <w:lang w:val="en-US" w:eastAsia="pl-PL"/>
        </w:rPr>
      </w:pPr>
    </w:p>
    <w:p w14:paraId="2CBB423E" w14:textId="77777777" w:rsidR="005675CB" w:rsidRPr="00CC2F8E" w:rsidRDefault="005675CB" w:rsidP="005675CB">
      <w:pPr>
        <w:spacing w:after="0" w:line="276" w:lineRule="auto"/>
        <w:contextualSpacing/>
        <w:jc w:val="both"/>
        <w:rPr>
          <w:rFonts w:ascii="Arial" w:eastAsia="Times New Roman" w:hAnsi="Arial" w:cs="Arial"/>
          <w:i/>
          <w:sz w:val="20"/>
          <w:szCs w:val="20"/>
          <w:lang w:val="en-US" w:eastAsia="pl-PL"/>
        </w:rPr>
      </w:pPr>
      <w:r w:rsidRPr="00CC2F8E">
        <w:rPr>
          <w:rFonts w:ascii="Arial" w:eastAsia="Times New Roman" w:hAnsi="Arial" w:cs="Arial"/>
          <w:i/>
          <w:sz w:val="20"/>
          <w:szCs w:val="20"/>
          <w:lang w:val="en-US" w:eastAsia="pl-PL"/>
        </w:rPr>
        <w:t>If a permit or concession is required for a specific subject of activities, the Company shall commence such activities after obtaining the permit or concession.</w:t>
      </w:r>
    </w:p>
    <w:p w14:paraId="26E92136" w14:textId="77777777" w:rsidR="005675CB" w:rsidRDefault="005675CB" w:rsidP="005675CB">
      <w:pPr>
        <w:spacing w:after="0" w:line="276" w:lineRule="auto"/>
        <w:contextualSpacing/>
        <w:jc w:val="both"/>
        <w:rPr>
          <w:rFonts w:ascii="Arial" w:eastAsia="Times New Roman" w:hAnsi="Arial" w:cs="Arial"/>
          <w:i/>
          <w:sz w:val="20"/>
          <w:szCs w:val="20"/>
          <w:lang w:val="en-US" w:eastAsia="pl-PL"/>
        </w:rPr>
      </w:pPr>
      <w:r w:rsidRPr="00CC2F8E">
        <w:rPr>
          <w:rFonts w:ascii="Arial" w:eastAsia="Times New Roman" w:hAnsi="Arial" w:cs="Arial"/>
          <w:i/>
          <w:sz w:val="20"/>
          <w:szCs w:val="20"/>
          <w:lang w:val="en-US" w:eastAsia="pl-PL"/>
        </w:rPr>
        <w:t xml:space="preserve"> </w:t>
      </w:r>
    </w:p>
    <w:p w14:paraId="58ABE28B" w14:textId="77777777" w:rsidR="005675CB" w:rsidRPr="00CC2F8E" w:rsidRDefault="005675CB" w:rsidP="005675CB">
      <w:pPr>
        <w:spacing w:after="0" w:line="276" w:lineRule="auto"/>
        <w:contextualSpacing/>
        <w:jc w:val="both"/>
        <w:rPr>
          <w:rFonts w:ascii="Arial" w:eastAsia="Times New Roman" w:hAnsi="Arial" w:cs="Arial"/>
          <w:i/>
          <w:sz w:val="20"/>
          <w:szCs w:val="20"/>
          <w:lang w:val="en-US" w:eastAsia="pl-PL"/>
        </w:rPr>
      </w:pPr>
    </w:p>
    <w:p w14:paraId="551EC4BD" w14:textId="77777777" w:rsidR="005675CB" w:rsidRPr="00CC2F8E" w:rsidRDefault="005675CB" w:rsidP="005675CB">
      <w:pPr>
        <w:spacing w:after="0" w:line="276" w:lineRule="auto"/>
        <w:contextualSpacing/>
        <w:jc w:val="both"/>
        <w:rPr>
          <w:rFonts w:ascii="Arial" w:eastAsia="Times New Roman" w:hAnsi="Arial" w:cs="Arial"/>
          <w:b/>
          <w:i/>
          <w:sz w:val="20"/>
          <w:szCs w:val="20"/>
          <w:lang w:val="en-US" w:eastAsia="pl-PL"/>
        </w:rPr>
      </w:pPr>
      <w:r w:rsidRPr="00CC2F8E">
        <w:rPr>
          <w:rFonts w:ascii="Arial" w:eastAsia="Times New Roman" w:hAnsi="Arial" w:cs="Arial"/>
          <w:b/>
          <w:i/>
          <w:sz w:val="20"/>
          <w:szCs w:val="20"/>
          <w:lang w:val="en-US" w:eastAsia="pl-PL"/>
        </w:rPr>
        <w:t>II. Bodies of the Company</w:t>
      </w:r>
    </w:p>
    <w:p w14:paraId="186E6320" w14:textId="77777777" w:rsidR="005675CB" w:rsidRPr="00CC2F8E" w:rsidRDefault="005675CB" w:rsidP="005675CB">
      <w:pPr>
        <w:spacing w:after="0" w:line="276" w:lineRule="auto"/>
        <w:contextualSpacing/>
        <w:jc w:val="both"/>
        <w:rPr>
          <w:rFonts w:ascii="Arial" w:eastAsia="Times New Roman" w:hAnsi="Arial" w:cs="Arial"/>
          <w:i/>
          <w:sz w:val="20"/>
          <w:szCs w:val="20"/>
          <w:lang w:val="en-US" w:eastAsia="pl-PL"/>
        </w:rPr>
      </w:pPr>
    </w:p>
    <w:p w14:paraId="5DDD7BA5" w14:textId="77777777" w:rsidR="005675CB" w:rsidRPr="00CC2F8E" w:rsidRDefault="005675CB" w:rsidP="005675CB">
      <w:pPr>
        <w:spacing w:after="0" w:line="276" w:lineRule="auto"/>
        <w:contextualSpacing/>
        <w:jc w:val="center"/>
        <w:rPr>
          <w:rFonts w:ascii="Arial" w:eastAsia="Times New Roman" w:hAnsi="Arial" w:cs="Arial"/>
          <w:b/>
          <w:i/>
          <w:sz w:val="20"/>
          <w:szCs w:val="20"/>
          <w:lang w:val="en-US" w:eastAsia="pl-PL"/>
        </w:rPr>
      </w:pPr>
      <w:r w:rsidRPr="00CC2F8E">
        <w:rPr>
          <w:rFonts w:ascii="Arial" w:eastAsia="Times New Roman" w:hAnsi="Arial" w:cs="Arial"/>
          <w:b/>
          <w:i/>
          <w:sz w:val="20"/>
          <w:szCs w:val="20"/>
          <w:lang w:val="en-US" w:eastAsia="pl-PL"/>
        </w:rPr>
        <w:t>Article 7</w:t>
      </w:r>
    </w:p>
    <w:p w14:paraId="14DD4B8D" w14:textId="77777777" w:rsidR="005675CB" w:rsidRPr="00CC2F8E" w:rsidRDefault="005675CB" w:rsidP="005675CB">
      <w:pPr>
        <w:spacing w:after="0" w:line="276" w:lineRule="auto"/>
        <w:contextualSpacing/>
        <w:jc w:val="both"/>
        <w:rPr>
          <w:rFonts w:ascii="Arial" w:eastAsia="Times New Roman" w:hAnsi="Arial" w:cs="Arial"/>
          <w:i/>
          <w:sz w:val="20"/>
          <w:szCs w:val="20"/>
          <w:lang w:val="en-US" w:eastAsia="pl-PL"/>
        </w:rPr>
      </w:pPr>
      <w:r w:rsidRPr="00CC2F8E">
        <w:rPr>
          <w:rFonts w:ascii="Arial" w:eastAsia="Times New Roman" w:hAnsi="Arial" w:cs="Arial"/>
          <w:i/>
          <w:sz w:val="20"/>
          <w:szCs w:val="20"/>
          <w:lang w:val="en-US" w:eastAsia="pl-PL"/>
        </w:rPr>
        <w:t xml:space="preserve">The Company’s bodies are: </w:t>
      </w:r>
    </w:p>
    <w:p w14:paraId="08A81533" w14:textId="77777777" w:rsidR="005675CB" w:rsidRPr="00CC2F8E" w:rsidRDefault="005675CB" w:rsidP="005675CB">
      <w:pPr>
        <w:spacing w:after="0" w:line="276" w:lineRule="auto"/>
        <w:contextualSpacing/>
        <w:jc w:val="both"/>
        <w:rPr>
          <w:rFonts w:ascii="Arial" w:eastAsia="Times New Roman" w:hAnsi="Arial" w:cs="Arial"/>
          <w:i/>
          <w:sz w:val="20"/>
          <w:szCs w:val="20"/>
          <w:lang w:val="en-US" w:eastAsia="pl-PL"/>
        </w:rPr>
      </w:pPr>
      <w:r w:rsidRPr="00CC2F8E">
        <w:rPr>
          <w:rFonts w:ascii="Arial" w:eastAsia="Times New Roman" w:hAnsi="Arial" w:cs="Arial"/>
          <w:i/>
          <w:sz w:val="20"/>
          <w:szCs w:val="20"/>
          <w:lang w:val="en-US" w:eastAsia="pl-PL"/>
        </w:rPr>
        <w:t xml:space="preserve">1. General Meeting, </w:t>
      </w:r>
    </w:p>
    <w:p w14:paraId="3342091D" w14:textId="77777777" w:rsidR="005675CB" w:rsidRPr="00CC2F8E" w:rsidRDefault="005675CB" w:rsidP="005675CB">
      <w:pPr>
        <w:spacing w:after="0" w:line="276" w:lineRule="auto"/>
        <w:contextualSpacing/>
        <w:jc w:val="both"/>
        <w:rPr>
          <w:rFonts w:ascii="Arial" w:eastAsia="Times New Roman" w:hAnsi="Arial" w:cs="Arial"/>
          <w:i/>
          <w:sz w:val="20"/>
          <w:szCs w:val="20"/>
          <w:lang w:val="en-US" w:eastAsia="pl-PL"/>
        </w:rPr>
      </w:pPr>
      <w:r w:rsidRPr="00CC2F8E">
        <w:rPr>
          <w:rFonts w:ascii="Arial" w:eastAsia="Times New Roman" w:hAnsi="Arial" w:cs="Arial"/>
          <w:i/>
          <w:sz w:val="20"/>
          <w:szCs w:val="20"/>
          <w:lang w:val="en-US" w:eastAsia="pl-PL"/>
        </w:rPr>
        <w:t xml:space="preserve">2. Supervisory Board, </w:t>
      </w:r>
    </w:p>
    <w:p w14:paraId="0764713C" w14:textId="77777777" w:rsidR="005675CB" w:rsidRPr="00CC2F8E" w:rsidRDefault="005675CB" w:rsidP="005675CB">
      <w:pPr>
        <w:spacing w:after="0" w:line="276" w:lineRule="auto"/>
        <w:contextualSpacing/>
        <w:jc w:val="both"/>
        <w:rPr>
          <w:rFonts w:ascii="Arial" w:eastAsia="Times New Roman" w:hAnsi="Arial" w:cs="Arial"/>
          <w:i/>
          <w:sz w:val="20"/>
          <w:szCs w:val="20"/>
          <w:lang w:val="en-US" w:eastAsia="pl-PL"/>
        </w:rPr>
      </w:pPr>
      <w:r w:rsidRPr="00CC2F8E">
        <w:rPr>
          <w:rFonts w:ascii="Arial" w:eastAsia="Times New Roman" w:hAnsi="Arial" w:cs="Arial"/>
          <w:i/>
          <w:sz w:val="20"/>
          <w:szCs w:val="20"/>
          <w:lang w:val="en-US" w:eastAsia="pl-PL"/>
        </w:rPr>
        <w:t>3. Management Board.</w:t>
      </w:r>
    </w:p>
    <w:p w14:paraId="3358BA27" w14:textId="77777777" w:rsidR="005675CB" w:rsidRPr="00CC2F8E" w:rsidRDefault="005675CB" w:rsidP="005675CB">
      <w:pPr>
        <w:spacing w:after="0" w:line="276" w:lineRule="auto"/>
        <w:contextualSpacing/>
        <w:jc w:val="both"/>
        <w:rPr>
          <w:rFonts w:ascii="Arial" w:eastAsia="Times New Roman" w:hAnsi="Arial" w:cs="Arial"/>
          <w:i/>
          <w:sz w:val="20"/>
          <w:szCs w:val="20"/>
          <w:lang w:val="en-US" w:eastAsia="pl-PL"/>
        </w:rPr>
      </w:pPr>
    </w:p>
    <w:p w14:paraId="6DEA3C36" w14:textId="77777777" w:rsidR="005675CB" w:rsidRPr="00CC2F8E" w:rsidRDefault="005675CB" w:rsidP="005675CB">
      <w:pPr>
        <w:spacing w:after="0" w:line="276" w:lineRule="auto"/>
        <w:contextualSpacing/>
        <w:jc w:val="center"/>
        <w:rPr>
          <w:rFonts w:ascii="Arial" w:eastAsia="Times New Roman" w:hAnsi="Arial" w:cs="Arial"/>
          <w:b/>
          <w:i/>
          <w:sz w:val="20"/>
          <w:szCs w:val="20"/>
          <w:lang w:val="en-US" w:eastAsia="pl-PL"/>
        </w:rPr>
      </w:pPr>
      <w:r w:rsidRPr="00CC2F8E">
        <w:rPr>
          <w:rFonts w:ascii="Arial" w:eastAsia="Times New Roman" w:hAnsi="Arial" w:cs="Arial"/>
          <w:b/>
          <w:i/>
          <w:sz w:val="20"/>
          <w:szCs w:val="20"/>
          <w:lang w:val="en-US" w:eastAsia="pl-PL"/>
        </w:rPr>
        <w:t>Article 8</w:t>
      </w:r>
    </w:p>
    <w:p w14:paraId="4E14DFD9" w14:textId="77777777" w:rsidR="005675CB" w:rsidRPr="00CC2F8E" w:rsidRDefault="005675CB" w:rsidP="005675CB">
      <w:pPr>
        <w:spacing w:after="0" w:line="276" w:lineRule="auto"/>
        <w:contextualSpacing/>
        <w:jc w:val="both"/>
        <w:rPr>
          <w:rFonts w:ascii="Arial" w:eastAsia="Times New Roman" w:hAnsi="Arial" w:cs="Arial"/>
          <w:i/>
          <w:sz w:val="20"/>
          <w:szCs w:val="20"/>
          <w:lang w:val="en-US" w:eastAsia="pl-PL"/>
        </w:rPr>
      </w:pPr>
      <w:r w:rsidRPr="00CC2F8E">
        <w:rPr>
          <w:rFonts w:ascii="Arial" w:eastAsia="Times New Roman" w:hAnsi="Arial" w:cs="Arial"/>
          <w:i/>
          <w:sz w:val="20"/>
          <w:szCs w:val="20"/>
          <w:lang w:val="en-US" w:eastAsia="pl-PL"/>
        </w:rPr>
        <w:t xml:space="preserve">1. The Ordinary General Meeting is convened by the Management Board not later than within six </w:t>
      </w:r>
    </w:p>
    <w:p w14:paraId="11DC67F8" w14:textId="77777777" w:rsidR="005675CB" w:rsidRPr="00CC2F8E" w:rsidRDefault="005675CB" w:rsidP="005675CB">
      <w:pPr>
        <w:spacing w:after="0" w:line="276" w:lineRule="auto"/>
        <w:contextualSpacing/>
        <w:jc w:val="both"/>
        <w:rPr>
          <w:rFonts w:ascii="Arial" w:eastAsia="Times New Roman" w:hAnsi="Arial" w:cs="Arial"/>
          <w:i/>
          <w:sz w:val="20"/>
          <w:szCs w:val="20"/>
          <w:lang w:val="en-US" w:eastAsia="pl-PL"/>
        </w:rPr>
      </w:pPr>
      <w:r w:rsidRPr="00CC2F8E">
        <w:rPr>
          <w:rFonts w:ascii="Arial" w:eastAsia="Times New Roman" w:hAnsi="Arial" w:cs="Arial"/>
          <w:i/>
          <w:sz w:val="20"/>
          <w:szCs w:val="20"/>
          <w:lang w:val="en-US" w:eastAsia="pl-PL"/>
        </w:rPr>
        <w:t>months of the end of the financial year.</w:t>
      </w:r>
    </w:p>
    <w:p w14:paraId="4F8D4A4B" w14:textId="77777777" w:rsidR="005675CB" w:rsidRPr="00CC2F8E" w:rsidRDefault="005675CB" w:rsidP="005675CB">
      <w:pPr>
        <w:spacing w:after="0" w:line="276" w:lineRule="auto"/>
        <w:contextualSpacing/>
        <w:jc w:val="both"/>
        <w:rPr>
          <w:rFonts w:ascii="Arial" w:eastAsia="Times New Roman" w:hAnsi="Arial" w:cs="Arial"/>
          <w:i/>
          <w:sz w:val="20"/>
          <w:szCs w:val="20"/>
          <w:lang w:val="en-US" w:eastAsia="pl-PL"/>
        </w:rPr>
      </w:pPr>
      <w:r w:rsidRPr="00CC2F8E">
        <w:rPr>
          <w:rFonts w:ascii="Arial" w:eastAsia="Times New Roman" w:hAnsi="Arial" w:cs="Arial"/>
          <w:i/>
          <w:sz w:val="20"/>
          <w:szCs w:val="20"/>
          <w:lang w:val="en-US" w:eastAsia="pl-PL"/>
        </w:rPr>
        <w:t xml:space="preserve">2. The Extraordinary General Meeting is convened by the Management Board either at its own initiative or at the request of the Supervisory Board or the Shareholders who represent at least 5% of the share capital. </w:t>
      </w:r>
    </w:p>
    <w:p w14:paraId="7A67F7BC" w14:textId="77777777" w:rsidR="005675CB" w:rsidRPr="00CC2F8E" w:rsidRDefault="005675CB" w:rsidP="005675CB">
      <w:pPr>
        <w:spacing w:after="0" w:line="276" w:lineRule="auto"/>
        <w:contextualSpacing/>
        <w:jc w:val="both"/>
        <w:rPr>
          <w:rFonts w:ascii="Arial" w:eastAsia="Times New Roman" w:hAnsi="Arial" w:cs="Arial"/>
          <w:i/>
          <w:sz w:val="20"/>
          <w:szCs w:val="20"/>
          <w:lang w:val="en-US" w:eastAsia="pl-PL"/>
        </w:rPr>
      </w:pPr>
      <w:r w:rsidRPr="00CC2F8E">
        <w:rPr>
          <w:rFonts w:ascii="Arial" w:eastAsia="Times New Roman" w:hAnsi="Arial" w:cs="Arial"/>
          <w:i/>
          <w:sz w:val="20"/>
          <w:szCs w:val="20"/>
          <w:lang w:val="en-US" w:eastAsia="pl-PL"/>
        </w:rPr>
        <w:t xml:space="preserve">3. The General Meeting may be convened by the Supervisory Board or any of the Supervisory Board members, if: </w:t>
      </w:r>
    </w:p>
    <w:p w14:paraId="0197D4FF" w14:textId="77777777" w:rsidR="005675CB" w:rsidRPr="00CC2F8E" w:rsidRDefault="005675CB" w:rsidP="005675CB">
      <w:pPr>
        <w:spacing w:after="0" w:line="276" w:lineRule="auto"/>
        <w:contextualSpacing/>
        <w:jc w:val="both"/>
        <w:rPr>
          <w:rFonts w:ascii="Arial" w:eastAsia="Times New Roman" w:hAnsi="Arial" w:cs="Arial"/>
          <w:i/>
          <w:sz w:val="20"/>
          <w:szCs w:val="20"/>
          <w:lang w:val="en-US" w:eastAsia="pl-PL"/>
        </w:rPr>
      </w:pPr>
      <w:r w:rsidRPr="00CC2F8E">
        <w:rPr>
          <w:rFonts w:ascii="Arial" w:eastAsia="Times New Roman" w:hAnsi="Arial" w:cs="Arial"/>
          <w:i/>
          <w:sz w:val="20"/>
          <w:szCs w:val="20"/>
          <w:lang w:val="en-US" w:eastAsia="pl-PL"/>
        </w:rPr>
        <w:t xml:space="preserve">1) the Management Board fails to convene an ordinary General Meeting within the required period; </w:t>
      </w:r>
    </w:p>
    <w:p w14:paraId="38D2EB1E" w14:textId="77777777" w:rsidR="005675CB" w:rsidRPr="00CC2F8E" w:rsidRDefault="005675CB" w:rsidP="005675CB">
      <w:pPr>
        <w:spacing w:after="0" w:line="276" w:lineRule="auto"/>
        <w:contextualSpacing/>
        <w:jc w:val="both"/>
        <w:rPr>
          <w:rFonts w:ascii="Arial" w:eastAsia="Times New Roman" w:hAnsi="Arial" w:cs="Arial"/>
          <w:i/>
          <w:sz w:val="20"/>
          <w:szCs w:val="20"/>
          <w:lang w:val="en-US" w:eastAsia="pl-PL"/>
        </w:rPr>
      </w:pPr>
      <w:r w:rsidRPr="00CC2F8E">
        <w:rPr>
          <w:rFonts w:ascii="Arial" w:eastAsia="Times New Roman" w:hAnsi="Arial" w:cs="Arial"/>
          <w:i/>
          <w:sz w:val="20"/>
          <w:szCs w:val="20"/>
          <w:lang w:val="en-US" w:eastAsia="pl-PL"/>
        </w:rPr>
        <w:t xml:space="preserve">2) despite the request referred to in Article 8.2, the Management Board fails to convene an </w:t>
      </w:r>
    </w:p>
    <w:p w14:paraId="0E92A562" w14:textId="77777777" w:rsidR="005675CB" w:rsidRPr="00CC2F8E" w:rsidRDefault="005675CB" w:rsidP="005675CB">
      <w:pPr>
        <w:spacing w:after="0" w:line="276" w:lineRule="auto"/>
        <w:contextualSpacing/>
        <w:jc w:val="both"/>
        <w:rPr>
          <w:rFonts w:ascii="Arial" w:eastAsia="Times New Roman" w:hAnsi="Arial" w:cs="Arial"/>
          <w:i/>
          <w:sz w:val="20"/>
          <w:szCs w:val="20"/>
          <w:lang w:val="en-US" w:eastAsia="pl-PL"/>
        </w:rPr>
      </w:pPr>
      <w:r w:rsidRPr="00CC2F8E">
        <w:rPr>
          <w:rFonts w:ascii="Arial" w:eastAsia="Times New Roman" w:hAnsi="Arial" w:cs="Arial"/>
          <w:i/>
          <w:sz w:val="20"/>
          <w:szCs w:val="20"/>
          <w:lang w:val="en-US" w:eastAsia="pl-PL"/>
        </w:rPr>
        <w:t>Extraordinary General Meeting in accordance with Article 8.2.</w:t>
      </w:r>
    </w:p>
    <w:p w14:paraId="2ADF6A7C" w14:textId="77777777" w:rsidR="005675CB" w:rsidRPr="00CC2F8E" w:rsidRDefault="005675CB" w:rsidP="005675CB">
      <w:pPr>
        <w:spacing w:after="0" w:line="276" w:lineRule="auto"/>
        <w:contextualSpacing/>
        <w:jc w:val="both"/>
        <w:rPr>
          <w:rFonts w:ascii="Arial" w:eastAsia="Times New Roman" w:hAnsi="Arial" w:cs="Arial"/>
          <w:i/>
          <w:sz w:val="20"/>
          <w:szCs w:val="20"/>
          <w:lang w:val="en-US" w:eastAsia="pl-PL"/>
        </w:rPr>
      </w:pPr>
    </w:p>
    <w:p w14:paraId="5804CE45" w14:textId="77777777" w:rsidR="005675CB" w:rsidRPr="00CC2F8E" w:rsidRDefault="005675CB" w:rsidP="005675CB">
      <w:pPr>
        <w:spacing w:after="0" w:line="276" w:lineRule="auto"/>
        <w:contextualSpacing/>
        <w:jc w:val="center"/>
        <w:rPr>
          <w:rFonts w:ascii="Arial" w:eastAsia="Times New Roman" w:hAnsi="Arial" w:cs="Arial"/>
          <w:b/>
          <w:i/>
          <w:sz w:val="20"/>
          <w:szCs w:val="20"/>
          <w:lang w:val="en-US" w:eastAsia="pl-PL"/>
        </w:rPr>
      </w:pPr>
      <w:r w:rsidRPr="00CC2F8E">
        <w:rPr>
          <w:rFonts w:ascii="Arial" w:eastAsia="Times New Roman" w:hAnsi="Arial" w:cs="Arial"/>
          <w:b/>
          <w:i/>
          <w:sz w:val="20"/>
          <w:szCs w:val="20"/>
          <w:lang w:val="en-US" w:eastAsia="pl-PL"/>
        </w:rPr>
        <w:t>Article 9</w:t>
      </w:r>
    </w:p>
    <w:p w14:paraId="4B6A01E3" w14:textId="77777777" w:rsidR="005675CB" w:rsidRPr="00CC2F8E" w:rsidRDefault="005675CB" w:rsidP="005675CB">
      <w:pPr>
        <w:spacing w:after="0" w:line="276" w:lineRule="auto"/>
        <w:contextualSpacing/>
        <w:jc w:val="both"/>
        <w:rPr>
          <w:rFonts w:ascii="Arial" w:eastAsia="Times New Roman" w:hAnsi="Arial" w:cs="Arial"/>
          <w:i/>
          <w:sz w:val="20"/>
          <w:szCs w:val="20"/>
          <w:lang w:val="en-US" w:eastAsia="pl-PL"/>
        </w:rPr>
      </w:pPr>
      <w:r w:rsidRPr="00CC2F8E">
        <w:rPr>
          <w:rFonts w:ascii="Arial" w:eastAsia="Times New Roman" w:hAnsi="Arial" w:cs="Arial"/>
          <w:i/>
          <w:sz w:val="20"/>
          <w:szCs w:val="20"/>
          <w:lang w:val="en-US" w:eastAsia="pl-PL"/>
        </w:rPr>
        <w:t xml:space="preserve">1. The powers of the General Meeting include adoption of resolutions related to matters set forth in applicable laws and this Statute. </w:t>
      </w:r>
    </w:p>
    <w:p w14:paraId="3CD72C9E" w14:textId="77777777" w:rsidR="005675CB" w:rsidRPr="00CC2F8E" w:rsidRDefault="005675CB" w:rsidP="005675CB">
      <w:pPr>
        <w:spacing w:after="0" w:line="276" w:lineRule="auto"/>
        <w:contextualSpacing/>
        <w:jc w:val="both"/>
        <w:rPr>
          <w:rFonts w:ascii="Arial" w:eastAsia="Times New Roman" w:hAnsi="Arial" w:cs="Arial"/>
          <w:i/>
          <w:sz w:val="20"/>
          <w:szCs w:val="20"/>
          <w:lang w:val="en-US" w:eastAsia="pl-PL"/>
        </w:rPr>
      </w:pPr>
    </w:p>
    <w:p w14:paraId="25D78A5C" w14:textId="77777777" w:rsidR="005675CB" w:rsidRPr="00CC2F8E" w:rsidRDefault="005675CB" w:rsidP="005675CB">
      <w:pPr>
        <w:spacing w:after="0" w:line="276" w:lineRule="auto"/>
        <w:contextualSpacing/>
        <w:jc w:val="both"/>
        <w:rPr>
          <w:rFonts w:ascii="Arial" w:eastAsia="Times New Roman" w:hAnsi="Arial" w:cs="Arial"/>
          <w:i/>
          <w:sz w:val="20"/>
          <w:szCs w:val="20"/>
          <w:lang w:val="en-US" w:eastAsia="pl-PL"/>
        </w:rPr>
      </w:pPr>
      <w:r w:rsidRPr="00CC2F8E">
        <w:rPr>
          <w:rFonts w:ascii="Arial" w:eastAsia="Times New Roman" w:hAnsi="Arial" w:cs="Arial"/>
          <w:i/>
          <w:sz w:val="20"/>
          <w:szCs w:val="20"/>
          <w:lang w:val="en-US" w:eastAsia="pl-PL"/>
        </w:rPr>
        <w:t xml:space="preserve">2. The detailed rules of </w:t>
      </w:r>
      <w:proofErr w:type="spellStart"/>
      <w:r w:rsidRPr="00CC2F8E">
        <w:rPr>
          <w:rFonts w:ascii="Arial" w:eastAsia="Times New Roman" w:hAnsi="Arial" w:cs="Arial"/>
          <w:i/>
          <w:sz w:val="20"/>
          <w:szCs w:val="20"/>
          <w:lang w:val="en-US" w:eastAsia="pl-PL"/>
        </w:rPr>
        <w:t>organisation</w:t>
      </w:r>
      <w:proofErr w:type="spellEnd"/>
      <w:r w:rsidRPr="00CC2F8E">
        <w:rPr>
          <w:rFonts w:ascii="Arial" w:eastAsia="Times New Roman" w:hAnsi="Arial" w:cs="Arial"/>
          <w:i/>
          <w:sz w:val="20"/>
          <w:szCs w:val="20"/>
          <w:lang w:val="en-US" w:eastAsia="pl-PL"/>
        </w:rPr>
        <w:t xml:space="preserve"> and functioning of the General Meeting shall be set out in the Rules of the General Meeting, to be adopted by the General Meeting. </w:t>
      </w:r>
    </w:p>
    <w:p w14:paraId="58E3A08B" w14:textId="77777777" w:rsidR="005675CB" w:rsidRPr="00CC2F8E" w:rsidRDefault="005675CB" w:rsidP="005675CB">
      <w:pPr>
        <w:spacing w:after="0" w:line="276" w:lineRule="auto"/>
        <w:contextualSpacing/>
        <w:jc w:val="both"/>
        <w:rPr>
          <w:rFonts w:ascii="Arial" w:eastAsia="Times New Roman" w:hAnsi="Arial" w:cs="Arial"/>
          <w:i/>
          <w:sz w:val="20"/>
          <w:szCs w:val="20"/>
          <w:lang w:val="en-US" w:eastAsia="pl-PL"/>
        </w:rPr>
      </w:pPr>
    </w:p>
    <w:p w14:paraId="2F92EC62" w14:textId="77777777" w:rsidR="005675CB" w:rsidRPr="00CC2F8E" w:rsidRDefault="005675CB" w:rsidP="005675CB">
      <w:pPr>
        <w:spacing w:after="0" w:line="276" w:lineRule="auto"/>
        <w:contextualSpacing/>
        <w:jc w:val="center"/>
        <w:rPr>
          <w:rFonts w:ascii="Arial" w:eastAsia="Times New Roman" w:hAnsi="Arial" w:cs="Arial"/>
          <w:b/>
          <w:i/>
          <w:sz w:val="20"/>
          <w:szCs w:val="20"/>
          <w:lang w:val="en-US" w:eastAsia="pl-PL"/>
        </w:rPr>
      </w:pPr>
      <w:r w:rsidRPr="00CC2F8E">
        <w:rPr>
          <w:rFonts w:ascii="Arial" w:eastAsia="Times New Roman" w:hAnsi="Arial" w:cs="Arial"/>
          <w:b/>
          <w:i/>
          <w:sz w:val="20"/>
          <w:szCs w:val="20"/>
          <w:lang w:val="en-US" w:eastAsia="pl-PL"/>
        </w:rPr>
        <w:t>Article 10</w:t>
      </w:r>
    </w:p>
    <w:p w14:paraId="3283370E" w14:textId="77777777" w:rsidR="005675CB" w:rsidRPr="00CC2F8E" w:rsidRDefault="005675CB" w:rsidP="005675CB">
      <w:pPr>
        <w:spacing w:after="0" w:line="276" w:lineRule="auto"/>
        <w:contextualSpacing/>
        <w:jc w:val="both"/>
        <w:rPr>
          <w:rFonts w:ascii="Arial" w:eastAsia="Times New Roman" w:hAnsi="Arial" w:cs="Arial"/>
          <w:i/>
          <w:sz w:val="20"/>
          <w:szCs w:val="20"/>
          <w:lang w:val="en-US" w:eastAsia="pl-PL"/>
        </w:rPr>
      </w:pPr>
      <w:r w:rsidRPr="00CC2F8E">
        <w:rPr>
          <w:rFonts w:ascii="Arial" w:eastAsia="Times New Roman" w:hAnsi="Arial" w:cs="Arial"/>
          <w:i/>
          <w:sz w:val="20"/>
          <w:szCs w:val="20"/>
          <w:lang w:val="en-US" w:eastAsia="pl-PL"/>
        </w:rPr>
        <w:lastRenderedPageBreak/>
        <w:t xml:space="preserve">The General Meeting shall be convened by way of public disclosure made in accordance the </w:t>
      </w:r>
    </w:p>
    <w:p w14:paraId="6EE3EA8D" w14:textId="77777777" w:rsidR="005675CB" w:rsidRPr="00CC2F8E" w:rsidRDefault="005675CB" w:rsidP="005675CB">
      <w:pPr>
        <w:spacing w:after="0" w:line="276" w:lineRule="auto"/>
        <w:contextualSpacing/>
        <w:jc w:val="both"/>
        <w:rPr>
          <w:rFonts w:ascii="Arial" w:eastAsia="Times New Roman" w:hAnsi="Arial" w:cs="Arial"/>
          <w:i/>
          <w:sz w:val="20"/>
          <w:szCs w:val="20"/>
          <w:lang w:val="en-US" w:eastAsia="pl-PL"/>
        </w:rPr>
      </w:pPr>
      <w:r w:rsidRPr="00CC2F8E">
        <w:rPr>
          <w:rFonts w:ascii="Arial" w:eastAsia="Times New Roman" w:hAnsi="Arial" w:cs="Arial"/>
          <w:i/>
          <w:sz w:val="20"/>
          <w:szCs w:val="20"/>
          <w:lang w:val="en-US" w:eastAsia="pl-PL"/>
        </w:rPr>
        <w:t xml:space="preserve">Commercial Companies Code and Public Offering Act. </w:t>
      </w:r>
    </w:p>
    <w:p w14:paraId="38AA1497" w14:textId="77777777" w:rsidR="005675CB" w:rsidRPr="00CC2F8E" w:rsidRDefault="005675CB" w:rsidP="005675CB">
      <w:pPr>
        <w:spacing w:after="0" w:line="276" w:lineRule="auto"/>
        <w:contextualSpacing/>
        <w:jc w:val="both"/>
        <w:rPr>
          <w:rFonts w:ascii="Arial" w:eastAsia="Times New Roman" w:hAnsi="Arial" w:cs="Arial"/>
          <w:i/>
          <w:sz w:val="20"/>
          <w:szCs w:val="20"/>
          <w:lang w:val="en-US" w:eastAsia="pl-PL"/>
        </w:rPr>
      </w:pPr>
    </w:p>
    <w:p w14:paraId="6FE4B7F3" w14:textId="77777777" w:rsidR="005675CB" w:rsidRPr="00CC2F8E" w:rsidRDefault="005675CB" w:rsidP="005675CB">
      <w:pPr>
        <w:spacing w:after="0" w:line="276" w:lineRule="auto"/>
        <w:contextualSpacing/>
        <w:jc w:val="both"/>
        <w:rPr>
          <w:rFonts w:ascii="Arial" w:eastAsia="Times New Roman" w:hAnsi="Arial" w:cs="Arial"/>
          <w:i/>
          <w:sz w:val="20"/>
          <w:szCs w:val="20"/>
          <w:lang w:val="en-US" w:eastAsia="pl-PL"/>
        </w:rPr>
      </w:pPr>
    </w:p>
    <w:p w14:paraId="3471CFFA" w14:textId="77777777" w:rsidR="005675CB" w:rsidRPr="00CC2F8E" w:rsidRDefault="005675CB" w:rsidP="005675CB">
      <w:pPr>
        <w:spacing w:after="0" w:line="276" w:lineRule="auto"/>
        <w:contextualSpacing/>
        <w:jc w:val="center"/>
        <w:rPr>
          <w:rFonts w:ascii="Arial" w:eastAsia="Times New Roman" w:hAnsi="Arial" w:cs="Arial"/>
          <w:b/>
          <w:i/>
          <w:sz w:val="20"/>
          <w:szCs w:val="20"/>
          <w:lang w:val="en-US" w:eastAsia="pl-PL"/>
        </w:rPr>
      </w:pPr>
      <w:r w:rsidRPr="00CC2F8E">
        <w:rPr>
          <w:rFonts w:ascii="Arial" w:eastAsia="Times New Roman" w:hAnsi="Arial" w:cs="Arial"/>
          <w:b/>
          <w:i/>
          <w:sz w:val="20"/>
          <w:szCs w:val="20"/>
          <w:lang w:val="en-US" w:eastAsia="pl-PL"/>
        </w:rPr>
        <w:t>Article 11</w:t>
      </w:r>
    </w:p>
    <w:p w14:paraId="0D44767A" w14:textId="77777777" w:rsidR="005675CB" w:rsidRPr="00CC2F8E" w:rsidRDefault="005675CB" w:rsidP="005675CB">
      <w:pPr>
        <w:spacing w:after="0" w:line="276" w:lineRule="auto"/>
        <w:contextualSpacing/>
        <w:jc w:val="both"/>
        <w:rPr>
          <w:rFonts w:ascii="Arial" w:eastAsia="Times New Roman" w:hAnsi="Arial" w:cs="Arial"/>
          <w:i/>
          <w:sz w:val="20"/>
          <w:szCs w:val="20"/>
          <w:lang w:val="en-US" w:eastAsia="pl-PL"/>
        </w:rPr>
      </w:pPr>
      <w:r w:rsidRPr="00CC2F8E">
        <w:rPr>
          <w:rFonts w:ascii="Arial" w:eastAsia="Times New Roman" w:hAnsi="Arial" w:cs="Arial"/>
          <w:i/>
          <w:sz w:val="20"/>
          <w:szCs w:val="20"/>
          <w:lang w:val="en-US" w:eastAsia="pl-PL"/>
        </w:rPr>
        <w:t xml:space="preserve">The resolutions of the General Meeting shall be adopted by a majority of votes representing more than 2/3 (two thirds) of the votes cast or by a majority of votes representing a higher percentage of the votes cast if a more stringent qualified majority of the votes is required by the applicable provisions of </w:t>
      </w:r>
    </w:p>
    <w:p w14:paraId="1681D2D5" w14:textId="77777777" w:rsidR="005675CB" w:rsidRPr="00CC2F8E" w:rsidRDefault="005675CB" w:rsidP="005675CB">
      <w:pPr>
        <w:spacing w:after="0" w:line="276" w:lineRule="auto"/>
        <w:contextualSpacing/>
        <w:jc w:val="both"/>
        <w:rPr>
          <w:rFonts w:ascii="Arial" w:eastAsia="Times New Roman" w:hAnsi="Arial" w:cs="Arial"/>
          <w:i/>
          <w:sz w:val="20"/>
          <w:szCs w:val="20"/>
          <w:lang w:val="en-US" w:eastAsia="pl-PL"/>
        </w:rPr>
      </w:pPr>
      <w:r w:rsidRPr="00CC2F8E">
        <w:rPr>
          <w:rFonts w:ascii="Arial" w:eastAsia="Times New Roman" w:hAnsi="Arial" w:cs="Arial"/>
          <w:i/>
          <w:sz w:val="20"/>
          <w:szCs w:val="20"/>
          <w:lang w:val="en-US" w:eastAsia="pl-PL"/>
        </w:rPr>
        <w:t xml:space="preserve">law, for the following matters: </w:t>
      </w:r>
    </w:p>
    <w:p w14:paraId="0D81E4D0" w14:textId="77777777" w:rsidR="005675CB" w:rsidRPr="00CC2F8E" w:rsidRDefault="005675CB" w:rsidP="005675CB">
      <w:pPr>
        <w:spacing w:after="0" w:line="276" w:lineRule="auto"/>
        <w:ind w:left="567"/>
        <w:contextualSpacing/>
        <w:jc w:val="both"/>
        <w:rPr>
          <w:rFonts w:ascii="Arial" w:eastAsia="Times New Roman" w:hAnsi="Arial" w:cs="Arial"/>
          <w:i/>
          <w:sz w:val="20"/>
          <w:szCs w:val="20"/>
          <w:lang w:val="en-US" w:eastAsia="pl-PL"/>
        </w:rPr>
      </w:pPr>
      <w:r w:rsidRPr="00CC2F8E">
        <w:rPr>
          <w:rFonts w:ascii="Arial" w:eastAsia="Times New Roman" w:hAnsi="Arial" w:cs="Arial"/>
          <w:i/>
          <w:sz w:val="20"/>
          <w:szCs w:val="20"/>
          <w:lang w:val="en-US" w:eastAsia="pl-PL"/>
        </w:rPr>
        <w:t xml:space="preserve">1) liquidation of the Company; </w:t>
      </w:r>
    </w:p>
    <w:p w14:paraId="4B33B237" w14:textId="77777777" w:rsidR="005675CB" w:rsidRPr="00CC2F8E" w:rsidRDefault="005675CB" w:rsidP="005675CB">
      <w:pPr>
        <w:spacing w:after="0" w:line="276" w:lineRule="auto"/>
        <w:ind w:left="567"/>
        <w:contextualSpacing/>
        <w:jc w:val="both"/>
        <w:rPr>
          <w:rFonts w:ascii="Arial" w:eastAsia="Times New Roman" w:hAnsi="Arial" w:cs="Arial"/>
          <w:i/>
          <w:sz w:val="20"/>
          <w:szCs w:val="20"/>
          <w:lang w:val="en-US" w:eastAsia="pl-PL"/>
        </w:rPr>
      </w:pPr>
      <w:r w:rsidRPr="00CC2F8E">
        <w:rPr>
          <w:rFonts w:ascii="Arial" w:eastAsia="Times New Roman" w:hAnsi="Arial" w:cs="Arial"/>
          <w:i/>
          <w:sz w:val="20"/>
          <w:szCs w:val="20"/>
          <w:lang w:val="en-US" w:eastAsia="pl-PL"/>
        </w:rPr>
        <w:t xml:space="preserve">2) increase of the Company’s share capital, redemption of the shares and decrease of the Company’s share capital; </w:t>
      </w:r>
    </w:p>
    <w:p w14:paraId="1948B9BB" w14:textId="77777777" w:rsidR="005675CB" w:rsidRPr="00CC2F8E" w:rsidRDefault="005675CB" w:rsidP="005675CB">
      <w:pPr>
        <w:spacing w:after="0" w:line="276" w:lineRule="auto"/>
        <w:ind w:left="567"/>
        <w:contextualSpacing/>
        <w:jc w:val="both"/>
        <w:rPr>
          <w:rFonts w:ascii="Arial" w:eastAsia="Times New Roman" w:hAnsi="Arial" w:cs="Arial"/>
          <w:i/>
          <w:sz w:val="20"/>
          <w:szCs w:val="20"/>
          <w:lang w:val="en-US" w:eastAsia="pl-PL"/>
        </w:rPr>
      </w:pPr>
      <w:r w:rsidRPr="00CC2F8E">
        <w:rPr>
          <w:rFonts w:ascii="Arial" w:eastAsia="Times New Roman" w:hAnsi="Arial" w:cs="Arial"/>
          <w:i/>
          <w:sz w:val="20"/>
          <w:szCs w:val="20"/>
          <w:lang w:val="en-US" w:eastAsia="pl-PL"/>
        </w:rPr>
        <w:t xml:space="preserve">3) issuing of convertible bonds or any other securities granting their holder the right to vote; </w:t>
      </w:r>
    </w:p>
    <w:p w14:paraId="1609F4EE" w14:textId="77777777" w:rsidR="005675CB" w:rsidRPr="00CC2F8E" w:rsidRDefault="005675CB" w:rsidP="005675CB">
      <w:pPr>
        <w:spacing w:after="0" w:line="276" w:lineRule="auto"/>
        <w:ind w:left="567"/>
        <w:contextualSpacing/>
        <w:jc w:val="both"/>
        <w:rPr>
          <w:rFonts w:ascii="Arial" w:eastAsia="Times New Roman" w:hAnsi="Arial" w:cs="Arial"/>
          <w:i/>
          <w:sz w:val="20"/>
          <w:szCs w:val="20"/>
          <w:lang w:val="en-US" w:eastAsia="pl-PL"/>
        </w:rPr>
      </w:pPr>
      <w:r w:rsidRPr="00CC2F8E">
        <w:rPr>
          <w:rFonts w:ascii="Arial" w:eastAsia="Times New Roman" w:hAnsi="Arial" w:cs="Arial"/>
          <w:i/>
          <w:sz w:val="20"/>
          <w:szCs w:val="20"/>
          <w:lang w:val="en-US" w:eastAsia="pl-PL"/>
        </w:rPr>
        <w:t xml:space="preserve">4) granting of options giving the right to acquire the shares and/or other securities of the Company and determining of the conditions of the share options; </w:t>
      </w:r>
    </w:p>
    <w:p w14:paraId="17061891" w14:textId="77777777" w:rsidR="005675CB" w:rsidRPr="00CC2F8E" w:rsidRDefault="005675CB" w:rsidP="005675CB">
      <w:pPr>
        <w:spacing w:after="0" w:line="276" w:lineRule="auto"/>
        <w:ind w:left="567"/>
        <w:contextualSpacing/>
        <w:jc w:val="both"/>
        <w:rPr>
          <w:rFonts w:ascii="Arial" w:eastAsia="Times New Roman" w:hAnsi="Arial" w:cs="Arial"/>
          <w:i/>
          <w:sz w:val="20"/>
          <w:szCs w:val="20"/>
          <w:lang w:val="en-US" w:eastAsia="pl-PL"/>
        </w:rPr>
      </w:pPr>
      <w:r w:rsidRPr="00CC2F8E">
        <w:rPr>
          <w:rFonts w:ascii="Arial" w:eastAsia="Times New Roman" w:hAnsi="Arial" w:cs="Arial"/>
          <w:i/>
          <w:sz w:val="20"/>
          <w:szCs w:val="20"/>
          <w:lang w:val="en-US" w:eastAsia="pl-PL"/>
        </w:rPr>
        <w:t xml:space="preserve">5) revocation of the pre-emptive rights to the Shareholders to acquire newly issued shares; </w:t>
      </w:r>
    </w:p>
    <w:p w14:paraId="5FE93ECD" w14:textId="77777777" w:rsidR="005675CB" w:rsidRPr="00CC2F8E" w:rsidRDefault="005675CB" w:rsidP="005675CB">
      <w:pPr>
        <w:spacing w:after="0" w:line="276" w:lineRule="auto"/>
        <w:ind w:left="567"/>
        <w:contextualSpacing/>
        <w:jc w:val="both"/>
        <w:rPr>
          <w:rFonts w:ascii="Arial" w:eastAsia="Times New Roman" w:hAnsi="Arial" w:cs="Arial"/>
          <w:i/>
          <w:sz w:val="20"/>
          <w:szCs w:val="20"/>
          <w:lang w:val="en-US" w:eastAsia="pl-PL"/>
        </w:rPr>
      </w:pPr>
      <w:r w:rsidRPr="00CC2F8E">
        <w:rPr>
          <w:rFonts w:ascii="Arial" w:eastAsia="Times New Roman" w:hAnsi="Arial" w:cs="Arial"/>
          <w:i/>
          <w:sz w:val="20"/>
          <w:szCs w:val="20"/>
          <w:lang w:val="en-US" w:eastAsia="pl-PL"/>
        </w:rPr>
        <w:t xml:space="preserve">6) sale of the enterprise of the Company or an organized part thereof; </w:t>
      </w:r>
    </w:p>
    <w:p w14:paraId="121B2D4B" w14:textId="77777777" w:rsidR="005675CB" w:rsidRPr="00CC2F8E" w:rsidRDefault="005675CB" w:rsidP="005675CB">
      <w:pPr>
        <w:spacing w:after="0" w:line="276" w:lineRule="auto"/>
        <w:ind w:left="567"/>
        <w:contextualSpacing/>
        <w:jc w:val="both"/>
        <w:rPr>
          <w:rFonts w:ascii="Arial" w:eastAsia="Times New Roman" w:hAnsi="Arial" w:cs="Arial"/>
          <w:i/>
          <w:sz w:val="20"/>
          <w:szCs w:val="20"/>
          <w:lang w:val="en-US" w:eastAsia="pl-PL"/>
        </w:rPr>
      </w:pPr>
      <w:r w:rsidRPr="00CC2F8E">
        <w:rPr>
          <w:rFonts w:ascii="Arial" w:eastAsia="Times New Roman" w:hAnsi="Arial" w:cs="Arial"/>
          <w:i/>
          <w:sz w:val="20"/>
          <w:szCs w:val="20"/>
          <w:lang w:val="en-US" w:eastAsia="pl-PL"/>
        </w:rPr>
        <w:t xml:space="preserve">7) removal or suspension of the members of the Management Board or the members of the Supervisory Board; </w:t>
      </w:r>
    </w:p>
    <w:p w14:paraId="37A56286" w14:textId="77777777" w:rsidR="005675CB" w:rsidRPr="00CC2F8E" w:rsidRDefault="005675CB" w:rsidP="005675CB">
      <w:pPr>
        <w:spacing w:after="0" w:line="276" w:lineRule="auto"/>
        <w:ind w:left="567"/>
        <w:contextualSpacing/>
        <w:jc w:val="both"/>
        <w:rPr>
          <w:rFonts w:ascii="Arial" w:eastAsia="Times New Roman" w:hAnsi="Arial" w:cs="Arial"/>
          <w:i/>
          <w:sz w:val="20"/>
          <w:szCs w:val="20"/>
          <w:lang w:val="en-US" w:eastAsia="pl-PL"/>
        </w:rPr>
      </w:pPr>
      <w:r w:rsidRPr="00CC2F8E">
        <w:rPr>
          <w:rFonts w:ascii="Arial" w:eastAsia="Times New Roman" w:hAnsi="Arial" w:cs="Arial"/>
          <w:i/>
          <w:sz w:val="20"/>
          <w:szCs w:val="20"/>
          <w:lang w:val="en-US" w:eastAsia="pl-PL"/>
        </w:rPr>
        <w:t xml:space="preserve">8) merger of the Company with another company, division, transformation of the Company; </w:t>
      </w:r>
    </w:p>
    <w:p w14:paraId="5EC18512" w14:textId="77777777" w:rsidR="005675CB" w:rsidRPr="00CC2F8E" w:rsidRDefault="005675CB" w:rsidP="005675CB">
      <w:pPr>
        <w:spacing w:after="0" w:line="276" w:lineRule="auto"/>
        <w:ind w:left="567"/>
        <w:contextualSpacing/>
        <w:jc w:val="both"/>
        <w:rPr>
          <w:rFonts w:ascii="Arial" w:eastAsia="Times New Roman" w:hAnsi="Arial" w:cs="Arial"/>
          <w:i/>
          <w:sz w:val="20"/>
          <w:szCs w:val="20"/>
          <w:lang w:val="en-US" w:eastAsia="pl-PL"/>
        </w:rPr>
      </w:pPr>
      <w:r w:rsidRPr="00CC2F8E">
        <w:rPr>
          <w:rFonts w:ascii="Arial" w:eastAsia="Times New Roman" w:hAnsi="Arial" w:cs="Arial"/>
          <w:i/>
          <w:sz w:val="20"/>
          <w:szCs w:val="20"/>
          <w:lang w:val="en-US" w:eastAsia="pl-PL"/>
        </w:rPr>
        <w:t xml:space="preserve">9) delisting of the Company; </w:t>
      </w:r>
    </w:p>
    <w:p w14:paraId="411AEDF0" w14:textId="77777777" w:rsidR="005675CB" w:rsidRPr="00CC2F8E" w:rsidRDefault="005675CB" w:rsidP="005675CB">
      <w:pPr>
        <w:spacing w:after="0" w:line="276" w:lineRule="auto"/>
        <w:ind w:left="567"/>
        <w:contextualSpacing/>
        <w:jc w:val="both"/>
        <w:rPr>
          <w:rFonts w:ascii="Arial" w:eastAsia="Times New Roman" w:hAnsi="Arial" w:cs="Arial"/>
          <w:i/>
          <w:sz w:val="20"/>
          <w:szCs w:val="20"/>
          <w:lang w:val="en-US" w:eastAsia="pl-PL"/>
        </w:rPr>
      </w:pPr>
      <w:r w:rsidRPr="00CC2F8E">
        <w:rPr>
          <w:rFonts w:ascii="Arial" w:eastAsia="Times New Roman" w:hAnsi="Arial" w:cs="Arial"/>
          <w:i/>
          <w:sz w:val="20"/>
          <w:szCs w:val="20"/>
          <w:lang w:val="en-US" w:eastAsia="pl-PL"/>
        </w:rPr>
        <w:t xml:space="preserve">10) amendment to the Statute. </w:t>
      </w:r>
    </w:p>
    <w:p w14:paraId="4126E754" w14:textId="77777777" w:rsidR="005675CB" w:rsidRDefault="005675CB" w:rsidP="005675CB">
      <w:pPr>
        <w:spacing w:after="0" w:line="276" w:lineRule="auto"/>
        <w:contextualSpacing/>
        <w:jc w:val="both"/>
        <w:rPr>
          <w:rFonts w:ascii="Arial" w:eastAsia="Times New Roman" w:hAnsi="Arial" w:cs="Arial"/>
          <w:i/>
          <w:sz w:val="20"/>
          <w:szCs w:val="20"/>
          <w:lang w:val="en-US" w:eastAsia="pl-PL"/>
        </w:rPr>
      </w:pPr>
    </w:p>
    <w:p w14:paraId="0C8564E0" w14:textId="77777777" w:rsidR="005675CB" w:rsidRDefault="005675CB" w:rsidP="005675CB">
      <w:pPr>
        <w:spacing w:after="0" w:line="276" w:lineRule="auto"/>
        <w:contextualSpacing/>
        <w:jc w:val="both"/>
        <w:rPr>
          <w:rFonts w:ascii="Arial" w:eastAsia="Times New Roman" w:hAnsi="Arial" w:cs="Arial"/>
          <w:i/>
          <w:sz w:val="20"/>
          <w:szCs w:val="20"/>
          <w:lang w:val="en-US" w:eastAsia="pl-PL"/>
        </w:rPr>
      </w:pPr>
    </w:p>
    <w:p w14:paraId="747B934E" w14:textId="77777777" w:rsidR="005675CB" w:rsidRPr="00CC2F8E" w:rsidRDefault="005675CB" w:rsidP="005675CB">
      <w:pPr>
        <w:spacing w:after="0" w:line="276" w:lineRule="auto"/>
        <w:contextualSpacing/>
        <w:jc w:val="both"/>
        <w:rPr>
          <w:rFonts w:ascii="Arial" w:eastAsia="Times New Roman" w:hAnsi="Arial" w:cs="Arial"/>
          <w:i/>
          <w:sz w:val="20"/>
          <w:szCs w:val="20"/>
          <w:lang w:val="en-US" w:eastAsia="pl-PL"/>
        </w:rPr>
      </w:pPr>
    </w:p>
    <w:p w14:paraId="43CEFE70" w14:textId="77777777" w:rsidR="005675CB" w:rsidRPr="00CC2F8E" w:rsidRDefault="005675CB" w:rsidP="005675CB">
      <w:pPr>
        <w:spacing w:after="0" w:line="276" w:lineRule="auto"/>
        <w:contextualSpacing/>
        <w:jc w:val="center"/>
        <w:rPr>
          <w:rFonts w:ascii="Arial" w:eastAsia="Times New Roman" w:hAnsi="Arial" w:cs="Arial"/>
          <w:b/>
          <w:i/>
          <w:sz w:val="20"/>
          <w:szCs w:val="20"/>
          <w:lang w:val="en-US" w:eastAsia="pl-PL"/>
        </w:rPr>
      </w:pPr>
      <w:r w:rsidRPr="00CC2F8E">
        <w:rPr>
          <w:rFonts w:ascii="Arial" w:eastAsia="Times New Roman" w:hAnsi="Arial" w:cs="Arial"/>
          <w:b/>
          <w:i/>
          <w:sz w:val="20"/>
          <w:szCs w:val="20"/>
          <w:lang w:val="en-US" w:eastAsia="pl-PL"/>
        </w:rPr>
        <w:t>Article 11</w:t>
      </w:r>
      <w:r>
        <w:rPr>
          <w:rFonts w:ascii="Arial" w:eastAsia="Times New Roman" w:hAnsi="Arial" w:cs="Arial"/>
          <w:b/>
          <w:i/>
          <w:sz w:val="20"/>
          <w:szCs w:val="20"/>
          <w:lang w:val="en-US" w:eastAsia="pl-PL"/>
        </w:rPr>
        <w:t>A</w:t>
      </w:r>
    </w:p>
    <w:p w14:paraId="7703E620" w14:textId="77777777" w:rsidR="005675CB" w:rsidRPr="00CC2F8E" w:rsidRDefault="005675CB" w:rsidP="005675CB">
      <w:pPr>
        <w:spacing w:after="0" w:line="276" w:lineRule="auto"/>
        <w:jc w:val="both"/>
        <w:textAlignment w:val="baseline"/>
        <w:rPr>
          <w:rFonts w:ascii="Arial" w:eastAsia="Times New Roman" w:hAnsi="Arial" w:cs="Arial"/>
          <w:i/>
          <w:color w:val="000000"/>
          <w:sz w:val="20"/>
          <w:szCs w:val="20"/>
          <w:lang w:val="en-GB"/>
        </w:rPr>
      </w:pPr>
      <w:r w:rsidRPr="00CC2F8E">
        <w:rPr>
          <w:rFonts w:ascii="Arial" w:eastAsia="Times New Roman" w:hAnsi="Arial" w:cs="Arial"/>
          <w:i/>
          <w:color w:val="000000"/>
          <w:sz w:val="20"/>
          <w:szCs w:val="20"/>
          <w:lang w:val="en-GB"/>
        </w:rPr>
        <w:t>The purchase, lease, sale and all other forms of disposal of real property, perpetual usufruct right, or a share in a real property, by the Company does not require a consent of the General Meeting.</w:t>
      </w:r>
    </w:p>
    <w:p w14:paraId="6BA058DA" w14:textId="77777777" w:rsidR="005675CB" w:rsidRPr="00CC2F8E" w:rsidRDefault="005675CB" w:rsidP="005675CB">
      <w:pPr>
        <w:spacing w:after="0" w:line="276" w:lineRule="auto"/>
        <w:contextualSpacing/>
        <w:jc w:val="both"/>
        <w:rPr>
          <w:rFonts w:ascii="Arial" w:eastAsia="Times New Roman" w:hAnsi="Arial" w:cs="Arial"/>
          <w:i/>
          <w:sz w:val="20"/>
          <w:szCs w:val="20"/>
          <w:lang w:val="en-US" w:eastAsia="pl-PL"/>
        </w:rPr>
      </w:pPr>
    </w:p>
    <w:p w14:paraId="017D8D86" w14:textId="77777777" w:rsidR="005675CB" w:rsidRPr="00CC2F8E" w:rsidRDefault="005675CB" w:rsidP="005675CB">
      <w:pPr>
        <w:spacing w:after="0" w:line="276" w:lineRule="auto"/>
        <w:contextualSpacing/>
        <w:jc w:val="center"/>
        <w:rPr>
          <w:rFonts w:ascii="Arial" w:eastAsia="Times New Roman" w:hAnsi="Arial" w:cs="Arial"/>
          <w:b/>
          <w:i/>
          <w:sz w:val="20"/>
          <w:szCs w:val="20"/>
          <w:lang w:val="en-US" w:eastAsia="pl-PL"/>
        </w:rPr>
      </w:pPr>
      <w:r w:rsidRPr="00CC2F8E">
        <w:rPr>
          <w:rFonts w:ascii="Arial" w:eastAsia="Times New Roman" w:hAnsi="Arial" w:cs="Arial"/>
          <w:b/>
          <w:i/>
          <w:sz w:val="20"/>
          <w:szCs w:val="20"/>
          <w:lang w:val="en-US" w:eastAsia="pl-PL"/>
        </w:rPr>
        <w:t>Article 12</w:t>
      </w:r>
    </w:p>
    <w:p w14:paraId="48AAF790" w14:textId="77777777" w:rsidR="005675CB" w:rsidRPr="00CC2F8E" w:rsidRDefault="005675CB" w:rsidP="005675CB">
      <w:pPr>
        <w:spacing w:after="0" w:line="276" w:lineRule="auto"/>
        <w:contextualSpacing/>
        <w:jc w:val="both"/>
        <w:rPr>
          <w:rFonts w:ascii="Arial" w:eastAsia="Times New Roman" w:hAnsi="Arial" w:cs="Arial"/>
          <w:i/>
          <w:sz w:val="20"/>
          <w:szCs w:val="20"/>
          <w:lang w:val="en-US" w:eastAsia="pl-PL"/>
        </w:rPr>
      </w:pPr>
      <w:r w:rsidRPr="00CC2F8E">
        <w:rPr>
          <w:rFonts w:ascii="Arial" w:eastAsia="Times New Roman" w:hAnsi="Arial" w:cs="Arial"/>
          <w:i/>
          <w:sz w:val="20"/>
          <w:szCs w:val="20"/>
          <w:lang w:val="en-US" w:eastAsia="pl-PL"/>
        </w:rPr>
        <w:t xml:space="preserve">The General Meeting is opened by the Chairman or Vice-Chairman of the Supervisory Board and in the case of their absence – by another member of the Supervisory Board. In the case of absence of the members of the Supervisory Board, the General Meeting is opened by the President of the Management Board or the person appointed by the Management Board. In the case of absence of the President of the Management Board or the person appointed by the Management Board, the General Meeting is opened by a notary public delegated to take minutes from the General Meeting. </w:t>
      </w:r>
    </w:p>
    <w:p w14:paraId="61E83DC2" w14:textId="77777777" w:rsidR="005675CB" w:rsidRPr="00CC2F8E" w:rsidRDefault="005675CB" w:rsidP="005675CB">
      <w:pPr>
        <w:spacing w:after="0" w:line="276" w:lineRule="auto"/>
        <w:contextualSpacing/>
        <w:jc w:val="both"/>
        <w:rPr>
          <w:rFonts w:ascii="Arial" w:eastAsia="Times New Roman" w:hAnsi="Arial" w:cs="Arial"/>
          <w:i/>
          <w:sz w:val="20"/>
          <w:szCs w:val="20"/>
          <w:lang w:val="en-US" w:eastAsia="pl-PL"/>
        </w:rPr>
      </w:pPr>
    </w:p>
    <w:p w14:paraId="259616BE" w14:textId="77777777" w:rsidR="005675CB" w:rsidRPr="00CC2F8E" w:rsidRDefault="005675CB" w:rsidP="005675CB">
      <w:pPr>
        <w:spacing w:after="0" w:line="276" w:lineRule="auto"/>
        <w:contextualSpacing/>
        <w:jc w:val="center"/>
        <w:rPr>
          <w:rFonts w:ascii="Arial" w:eastAsia="Times New Roman" w:hAnsi="Arial" w:cs="Arial"/>
          <w:b/>
          <w:i/>
          <w:sz w:val="20"/>
          <w:szCs w:val="20"/>
          <w:lang w:val="en-US" w:eastAsia="pl-PL"/>
        </w:rPr>
      </w:pPr>
      <w:r w:rsidRPr="00CC2F8E">
        <w:rPr>
          <w:rFonts w:ascii="Arial" w:eastAsia="Times New Roman" w:hAnsi="Arial" w:cs="Arial"/>
          <w:b/>
          <w:i/>
          <w:sz w:val="20"/>
          <w:szCs w:val="20"/>
          <w:lang w:val="en-US" w:eastAsia="pl-PL"/>
        </w:rPr>
        <w:t>Article 13</w:t>
      </w:r>
    </w:p>
    <w:p w14:paraId="09F333A5" w14:textId="77777777" w:rsidR="005675CB" w:rsidRPr="00CC2F8E" w:rsidRDefault="005675CB" w:rsidP="005675CB">
      <w:pPr>
        <w:spacing w:after="0" w:line="276" w:lineRule="auto"/>
        <w:contextualSpacing/>
        <w:jc w:val="both"/>
        <w:rPr>
          <w:rFonts w:ascii="Arial" w:eastAsia="Times New Roman" w:hAnsi="Arial" w:cs="Arial"/>
          <w:i/>
          <w:sz w:val="20"/>
          <w:szCs w:val="20"/>
          <w:lang w:val="en-US" w:eastAsia="pl-PL"/>
        </w:rPr>
      </w:pPr>
      <w:r w:rsidRPr="00CC2F8E">
        <w:rPr>
          <w:rFonts w:ascii="Arial" w:eastAsia="Times New Roman" w:hAnsi="Arial" w:cs="Arial"/>
          <w:i/>
          <w:sz w:val="20"/>
          <w:szCs w:val="20"/>
          <w:lang w:val="en-US" w:eastAsia="pl-PL"/>
        </w:rPr>
        <w:t xml:space="preserve">1. The Supervisory Board shall be composed of 7 (seven) members. </w:t>
      </w:r>
    </w:p>
    <w:p w14:paraId="5210F265" w14:textId="77777777" w:rsidR="005675CB" w:rsidRPr="00CC2F8E" w:rsidRDefault="005675CB" w:rsidP="005675CB">
      <w:pPr>
        <w:spacing w:after="0" w:line="276" w:lineRule="auto"/>
        <w:contextualSpacing/>
        <w:jc w:val="both"/>
        <w:rPr>
          <w:rFonts w:ascii="Arial" w:eastAsia="Times New Roman" w:hAnsi="Arial" w:cs="Arial"/>
          <w:i/>
          <w:sz w:val="20"/>
          <w:szCs w:val="20"/>
          <w:lang w:val="en-US" w:eastAsia="pl-PL"/>
        </w:rPr>
      </w:pPr>
      <w:r w:rsidRPr="00CC2F8E">
        <w:rPr>
          <w:rFonts w:ascii="Arial" w:eastAsia="Times New Roman" w:hAnsi="Arial" w:cs="Arial"/>
          <w:i/>
          <w:sz w:val="20"/>
          <w:szCs w:val="20"/>
          <w:lang w:val="en-US" w:eastAsia="pl-PL"/>
        </w:rPr>
        <w:t xml:space="preserve">2. The Supervisory Board shall consist of the Chairman, two Vice-Chairmen and other members. Chairman and two Vice-Chairmen should be elected by the Supervisory Board. </w:t>
      </w:r>
    </w:p>
    <w:p w14:paraId="6F2FE208" w14:textId="77777777" w:rsidR="005675CB" w:rsidRPr="008A4D59" w:rsidRDefault="005675CB" w:rsidP="005675CB">
      <w:pPr>
        <w:spacing w:after="0" w:line="276" w:lineRule="auto"/>
        <w:contextualSpacing/>
        <w:jc w:val="both"/>
        <w:rPr>
          <w:rFonts w:ascii="Arial" w:eastAsia="Times New Roman" w:hAnsi="Arial" w:cs="Arial"/>
          <w:i/>
          <w:color w:val="000000"/>
          <w:sz w:val="20"/>
          <w:szCs w:val="20"/>
          <w:lang w:val="en-GB"/>
        </w:rPr>
      </w:pPr>
      <w:r w:rsidRPr="00CC2F8E">
        <w:rPr>
          <w:rFonts w:ascii="Arial" w:eastAsia="Times New Roman" w:hAnsi="Arial" w:cs="Arial"/>
          <w:i/>
          <w:sz w:val="20"/>
          <w:szCs w:val="20"/>
          <w:lang w:val="en-US" w:eastAsia="pl-PL"/>
        </w:rPr>
        <w:t>3. The members of the Supervisory Board are appointed and dismissed by the General Meeting</w:t>
      </w:r>
      <w:r>
        <w:rPr>
          <w:rFonts w:ascii="Arial" w:eastAsia="Times New Roman" w:hAnsi="Arial" w:cs="Arial"/>
          <w:i/>
          <w:sz w:val="20"/>
          <w:szCs w:val="20"/>
          <w:lang w:val="en-US" w:eastAsia="pl-PL"/>
        </w:rPr>
        <w:t>.</w:t>
      </w:r>
    </w:p>
    <w:p w14:paraId="1AFF48D7" w14:textId="77777777" w:rsidR="005675CB" w:rsidRPr="00CC2F8E" w:rsidRDefault="005675CB" w:rsidP="005675CB">
      <w:pPr>
        <w:spacing w:after="0" w:line="276" w:lineRule="auto"/>
        <w:ind w:right="-48"/>
        <w:contextualSpacing/>
        <w:jc w:val="both"/>
        <w:textAlignment w:val="baseline"/>
        <w:rPr>
          <w:rFonts w:ascii="Arial" w:eastAsia="Times New Roman" w:hAnsi="Arial" w:cs="Arial"/>
          <w:i/>
          <w:color w:val="000000"/>
          <w:sz w:val="20"/>
          <w:szCs w:val="20"/>
          <w:lang w:val="en-GB"/>
        </w:rPr>
      </w:pPr>
      <w:r>
        <w:rPr>
          <w:rFonts w:ascii="Arial" w:eastAsia="PMingLiU" w:hAnsi="Arial" w:cs="Arial"/>
          <w:i/>
          <w:sz w:val="20"/>
          <w:szCs w:val="20"/>
          <w:lang w:val="en-US"/>
        </w:rPr>
        <w:t>4</w:t>
      </w:r>
      <w:r w:rsidRPr="00CC2F8E">
        <w:rPr>
          <w:rFonts w:ascii="Arial" w:eastAsia="PMingLiU" w:hAnsi="Arial" w:cs="Arial"/>
          <w:i/>
          <w:sz w:val="20"/>
          <w:szCs w:val="20"/>
          <w:lang w:val="en-US"/>
        </w:rPr>
        <w:t xml:space="preserve">. </w:t>
      </w:r>
      <w:r w:rsidRPr="00CC2F8E">
        <w:rPr>
          <w:rFonts w:ascii="Arial" w:eastAsia="Times New Roman" w:hAnsi="Arial" w:cs="Arial"/>
          <w:i/>
          <w:color w:val="000000"/>
          <w:sz w:val="20"/>
          <w:szCs w:val="20"/>
          <w:lang w:val="en-GB"/>
        </w:rPr>
        <w:t>At least two members of the Supervisory Board should meet the conditions of independence set forth in art. 129 section 3 of the Act on Auditors, Audit Companies and Public Supervision dated 11 May 2017 (</w:t>
      </w:r>
      <w:proofErr w:type="spellStart"/>
      <w:r w:rsidRPr="00CC2F8E">
        <w:rPr>
          <w:rFonts w:ascii="Arial" w:eastAsia="Times New Roman" w:hAnsi="Arial" w:cs="Arial"/>
          <w:i/>
          <w:color w:val="000000"/>
          <w:sz w:val="20"/>
          <w:szCs w:val="20"/>
          <w:lang w:val="en-GB"/>
        </w:rPr>
        <w:t>ustawa</w:t>
      </w:r>
      <w:proofErr w:type="spellEnd"/>
      <w:r w:rsidRPr="00CC2F8E">
        <w:rPr>
          <w:rFonts w:ascii="Arial" w:eastAsia="Times New Roman" w:hAnsi="Arial" w:cs="Arial"/>
          <w:i/>
          <w:color w:val="000000"/>
          <w:sz w:val="20"/>
          <w:szCs w:val="20"/>
          <w:lang w:val="en-GB"/>
        </w:rPr>
        <w:t xml:space="preserve"> o </w:t>
      </w:r>
      <w:proofErr w:type="spellStart"/>
      <w:r w:rsidRPr="00CC2F8E">
        <w:rPr>
          <w:rFonts w:ascii="Arial" w:eastAsia="Times New Roman" w:hAnsi="Arial" w:cs="Arial"/>
          <w:i/>
          <w:color w:val="000000"/>
          <w:sz w:val="20"/>
          <w:szCs w:val="20"/>
          <w:lang w:val="en-GB"/>
        </w:rPr>
        <w:t>biegłych</w:t>
      </w:r>
      <w:proofErr w:type="spellEnd"/>
      <w:r w:rsidRPr="00CC2F8E">
        <w:rPr>
          <w:rFonts w:ascii="Arial" w:eastAsia="Times New Roman" w:hAnsi="Arial" w:cs="Arial"/>
          <w:i/>
          <w:color w:val="000000"/>
          <w:sz w:val="20"/>
          <w:szCs w:val="20"/>
          <w:lang w:val="en-GB"/>
        </w:rPr>
        <w:t xml:space="preserve"> </w:t>
      </w:r>
      <w:proofErr w:type="spellStart"/>
      <w:r w:rsidRPr="00CC2F8E">
        <w:rPr>
          <w:rFonts w:ascii="Arial" w:eastAsia="Times New Roman" w:hAnsi="Arial" w:cs="Arial"/>
          <w:i/>
          <w:color w:val="000000"/>
          <w:sz w:val="20"/>
          <w:szCs w:val="20"/>
          <w:lang w:val="en-GB"/>
        </w:rPr>
        <w:t>rewidentach</w:t>
      </w:r>
      <w:proofErr w:type="spellEnd"/>
      <w:r w:rsidRPr="00CC2F8E">
        <w:rPr>
          <w:rFonts w:ascii="Arial" w:eastAsia="Times New Roman" w:hAnsi="Arial" w:cs="Arial"/>
          <w:i/>
          <w:color w:val="000000"/>
          <w:sz w:val="20"/>
          <w:szCs w:val="20"/>
          <w:lang w:val="en-GB"/>
        </w:rPr>
        <w:t xml:space="preserve">, </w:t>
      </w:r>
      <w:proofErr w:type="spellStart"/>
      <w:r w:rsidRPr="00CC2F8E">
        <w:rPr>
          <w:rFonts w:ascii="Arial" w:eastAsia="Times New Roman" w:hAnsi="Arial" w:cs="Arial"/>
          <w:i/>
          <w:color w:val="000000"/>
          <w:sz w:val="20"/>
          <w:szCs w:val="20"/>
          <w:lang w:val="en-GB"/>
        </w:rPr>
        <w:t>firmach</w:t>
      </w:r>
      <w:proofErr w:type="spellEnd"/>
      <w:r w:rsidRPr="00CC2F8E">
        <w:rPr>
          <w:rFonts w:ascii="Arial" w:eastAsia="Times New Roman" w:hAnsi="Arial" w:cs="Arial"/>
          <w:i/>
          <w:color w:val="000000"/>
          <w:sz w:val="20"/>
          <w:szCs w:val="20"/>
          <w:lang w:val="en-GB"/>
        </w:rPr>
        <w:t xml:space="preserve"> </w:t>
      </w:r>
      <w:proofErr w:type="spellStart"/>
      <w:r w:rsidRPr="00CC2F8E">
        <w:rPr>
          <w:rFonts w:ascii="Arial" w:eastAsia="Times New Roman" w:hAnsi="Arial" w:cs="Arial"/>
          <w:i/>
          <w:color w:val="000000"/>
          <w:sz w:val="20"/>
          <w:szCs w:val="20"/>
          <w:lang w:val="en-GB"/>
        </w:rPr>
        <w:t>audytorskich</w:t>
      </w:r>
      <w:proofErr w:type="spellEnd"/>
      <w:r w:rsidRPr="00CC2F8E">
        <w:rPr>
          <w:rFonts w:ascii="Arial" w:eastAsia="Times New Roman" w:hAnsi="Arial" w:cs="Arial"/>
          <w:i/>
          <w:color w:val="000000"/>
          <w:sz w:val="20"/>
          <w:szCs w:val="20"/>
          <w:lang w:val="en-GB"/>
        </w:rPr>
        <w:t xml:space="preserve"> </w:t>
      </w:r>
      <w:proofErr w:type="spellStart"/>
      <w:r w:rsidRPr="00CC2F8E">
        <w:rPr>
          <w:rFonts w:ascii="Arial" w:eastAsia="Times New Roman" w:hAnsi="Arial" w:cs="Arial"/>
          <w:i/>
          <w:color w:val="000000"/>
          <w:sz w:val="20"/>
          <w:szCs w:val="20"/>
          <w:lang w:val="en-GB"/>
        </w:rPr>
        <w:t>oraz</w:t>
      </w:r>
      <w:proofErr w:type="spellEnd"/>
      <w:r w:rsidRPr="00CC2F8E">
        <w:rPr>
          <w:rFonts w:ascii="Arial" w:eastAsia="Times New Roman" w:hAnsi="Arial" w:cs="Arial"/>
          <w:i/>
          <w:color w:val="000000"/>
          <w:sz w:val="20"/>
          <w:szCs w:val="20"/>
          <w:lang w:val="en-GB"/>
        </w:rPr>
        <w:t xml:space="preserve"> </w:t>
      </w:r>
      <w:proofErr w:type="spellStart"/>
      <w:r w:rsidRPr="00CC2F8E">
        <w:rPr>
          <w:rFonts w:ascii="Arial" w:eastAsia="Times New Roman" w:hAnsi="Arial" w:cs="Arial"/>
          <w:i/>
          <w:color w:val="000000"/>
          <w:sz w:val="20"/>
          <w:szCs w:val="20"/>
          <w:lang w:val="en-GB"/>
        </w:rPr>
        <w:t>nadzorze</w:t>
      </w:r>
      <w:proofErr w:type="spellEnd"/>
      <w:r w:rsidRPr="00CC2F8E">
        <w:rPr>
          <w:rFonts w:ascii="Arial" w:eastAsia="Times New Roman" w:hAnsi="Arial" w:cs="Arial"/>
          <w:i/>
          <w:color w:val="000000"/>
          <w:sz w:val="20"/>
          <w:szCs w:val="20"/>
          <w:lang w:val="en-GB"/>
        </w:rPr>
        <w:t xml:space="preserve"> </w:t>
      </w:r>
      <w:proofErr w:type="spellStart"/>
      <w:r w:rsidRPr="00CC2F8E">
        <w:rPr>
          <w:rFonts w:ascii="Arial" w:eastAsia="Times New Roman" w:hAnsi="Arial" w:cs="Arial"/>
          <w:i/>
          <w:color w:val="000000"/>
          <w:sz w:val="20"/>
          <w:szCs w:val="20"/>
          <w:lang w:val="en-GB"/>
        </w:rPr>
        <w:t>publicznym</w:t>
      </w:r>
      <w:proofErr w:type="spellEnd"/>
      <w:r w:rsidRPr="00CC2F8E">
        <w:rPr>
          <w:rFonts w:ascii="Arial" w:eastAsia="Times New Roman" w:hAnsi="Arial" w:cs="Arial"/>
          <w:i/>
          <w:color w:val="000000"/>
          <w:sz w:val="20"/>
          <w:szCs w:val="20"/>
          <w:lang w:val="en-GB"/>
        </w:rPr>
        <w:t xml:space="preserve"> z </w:t>
      </w:r>
      <w:proofErr w:type="spellStart"/>
      <w:r w:rsidRPr="00CC2F8E">
        <w:rPr>
          <w:rFonts w:ascii="Arial" w:eastAsia="Times New Roman" w:hAnsi="Arial" w:cs="Arial"/>
          <w:i/>
          <w:color w:val="000000"/>
          <w:sz w:val="20"/>
          <w:szCs w:val="20"/>
          <w:lang w:val="en-GB"/>
        </w:rPr>
        <w:t>dnia</w:t>
      </w:r>
      <w:proofErr w:type="spellEnd"/>
      <w:r w:rsidRPr="00CC2F8E">
        <w:rPr>
          <w:rFonts w:ascii="Arial" w:eastAsia="Times New Roman" w:hAnsi="Arial" w:cs="Arial"/>
          <w:i/>
          <w:color w:val="000000"/>
          <w:sz w:val="20"/>
          <w:szCs w:val="20"/>
          <w:lang w:val="en-GB"/>
        </w:rPr>
        <w:t xml:space="preserve"> 11 </w:t>
      </w:r>
      <w:proofErr w:type="spellStart"/>
      <w:r w:rsidRPr="00CC2F8E">
        <w:rPr>
          <w:rFonts w:ascii="Arial" w:eastAsia="Times New Roman" w:hAnsi="Arial" w:cs="Arial"/>
          <w:i/>
          <w:color w:val="000000"/>
          <w:sz w:val="20"/>
          <w:szCs w:val="20"/>
          <w:lang w:val="en-GB"/>
        </w:rPr>
        <w:t>maja</w:t>
      </w:r>
      <w:proofErr w:type="spellEnd"/>
      <w:r w:rsidRPr="00CC2F8E">
        <w:rPr>
          <w:rFonts w:ascii="Arial" w:eastAsia="Times New Roman" w:hAnsi="Arial" w:cs="Arial"/>
          <w:i/>
          <w:color w:val="000000"/>
          <w:sz w:val="20"/>
          <w:szCs w:val="20"/>
          <w:lang w:val="en-GB"/>
        </w:rPr>
        <w:t xml:space="preserve"> 2017 r.) or any other conditions of independence which replace them.</w:t>
      </w:r>
    </w:p>
    <w:p w14:paraId="4E9A245D" w14:textId="77777777" w:rsidR="005675CB" w:rsidRPr="00CC2F8E" w:rsidRDefault="005675CB" w:rsidP="005675CB">
      <w:pPr>
        <w:spacing w:after="0" w:line="276" w:lineRule="auto"/>
        <w:ind w:left="720" w:right="-48"/>
        <w:contextualSpacing/>
        <w:jc w:val="both"/>
        <w:textAlignment w:val="baseline"/>
        <w:rPr>
          <w:rFonts w:ascii="Arial" w:eastAsia="Times New Roman" w:hAnsi="Arial" w:cs="Arial"/>
          <w:i/>
          <w:color w:val="000000"/>
          <w:sz w:val="20"/>
          <w:szCs w:val="20"/>
          <w:lang w:val="en-GB"/>
        </w:rPr>
      </w:pPr>
    </w:p>
    <w:p w14:paraId="0A71EFD6" w14:textId="77777777" w:rsidR="005675CB" w:rsidRPr="00CC2F8E" w:rsidRDefault="005675CB" w:rsidP="005675CB">
      <w:pPr>
        <w:spacing w:after="0" w:line="276" w:lineRule="auto"/>
        <w:ind w:right="-48"/>
        <w:contextualSpacing/>
        <w:jc w:val="both"/>
        <w:textAlignment w:val="baseline"/>
        <w:rPr>
          <w:rFonts w:ascii="Arial" w:eastAsia="Times New Roman" w:hAnsi="Arial" w:cs="Arial"/>
          <w:i/>
          <w:color w:val="FF0000"/>
          <w:sz w:val="20"/>
          <w:szCs w:val="20"/>
          <w:highlight w:val="green"/>
          <w:lang w:val="en-GB"/>
        </w:rPr>
      </w:pPr>
      <w:r w:rsidRPr="00CC2F8E">
        <w:rPr>
          <w:rFonts w:ascii="Arial" w:eastAsia="Times New Roman" w:hAnsi="Arial" w:cs="Arial"/>
          <w:i/>
          <w:color w:val="000000"/>
          <w:sz w:val="20"/>
          <w:szCs w:val="20"/>
          <w:lang w:val="en-GB"/>
        </w:rPr>
        <w:t>At least one of the member of the Supervisory Board</w:t>
      </w:r>
      <w:r>
        <w:rPr>
          <w:rFonts w:ascii="Arial" w:eastAsia="Times New Roman" w:hAnsi="Arial" w:cs="Arial"/>
          <w:i/>
          <w:color w:val="000000"/>
          <w:sz w:val="20"/>
          <w:szCs w:val="20"/>
          <w:lang w:val="en-GB"/>
        </w:rPr>
        <w:t xml:space="preserve"> </w:t>
      </w:r>
      <w:r w:rsidRPr="00CC2F8E">
        <w:rPr>
          <w:rFonts w:ascii="Arial" w:eastAsia="Times New Roman" w:hAnsi="Arial" w:cs="Arial"/>
          <w:i/>
          <w:color w:val="000000"/>
          <w:sz w:val="20"/>
          <w:szCs w:val="20"/>
          <w:lang w:val="en-GB"/>
        </w:rPr>
        <w:t>shall meet the following independency criteria:</w:t>
      </w:r>
      <w:r w:rsidRPr="00CC2F8E">
        <w:rPr>
          <w:rFonts w:ascii="Arial" w:eastAsia="Times New Roman" w:hAnsi="Arial" w:cs="Arial"/>
          <w:i/>
          <w:color w:val="000000"/>
          <w:sz w:val="20"/>
          <w:szCs w:val="20"/>
          <w:highlight w:val="green"/>
          <w:lang w:val="en-GB"/>
        </w:rPr>
        <w:t xml:space="preserve"> </w:t>
      </w:r>
    </w:p>
    <w:p w14:paraId="500A955F" w14:textId="77777777" w:rsidR="005675CB" w:rsidRPr="00CC2F8E" w:rsidRDefault="005675CB" w:rsidP="005675CB">
      <w:pPr>
        <w:spacing w:after="0" w:line="276" w:lineRule="auto"/>
        <w:ind w:left="709" w:right="-48"/>
        <w:contextualSpacing/>
        <w:jc w:val="both"/>
        <w:textAlignment w:val="baseline"/>
        <w:rPr>
          <w:rFonts w:ascii="Arial" w:eastAsia="Times New Roman" w:hAnsi="Arial" w:cs="Arial"/>
          <w:i/>
          <w:color w:val="000000"/>
          <w:sz w:val="20"/>
          <w:szCs w:val="20"/>
          <w:lang w:val="en-US"/>
        </w:rPr>
      </w:pPr>
      <w:r w:rsidRPr="00CC2F8E">
        <w:rPr>
          <w:rFonts w:ascii="Arial" w:eastAsia="Times New Roman" w:hAnsi="Arial" w:cs="Arial"/>
          <w:i/>
          <w:iCs/>
          <w:color w:val="000000"/>
          <w:sz w:val="20"/>
          <w:szCs w:val="20"/>
          <w:lang w:val="en-US"/>
        </w:rPr>
        <w:t xml:space="preserve">1) not to be a member of the Management Board of the Company or an associated company, and not having been in such a position for the previous five years; </w:t>
      </w:r>
    </w:p>
    <w:p w14:paraId="411132EE" w14:textId="77777777" w:rsidR="005675CB" w:rsidRPr="00CC2F8E" w:rsidRDefault="005675CB" w:rsidP="005675CB">
      <w:pPr>
        <w:spacing w:after="0" w:line="276" w:lineRule="auto"/>
        <w:ind w:left="709" w:right="-48"/>
        <w:contextualSpacing/>
        <w:jc w:val="both"/>
        <w:textAlignment w:val="baseline"/>
        <w:rPr>
          <w:rFonts w:ascii="Arial" w:eastAsia="Times New Roman" w:hAnsi="Arial" w:cs="Arial"/>
          <w:i/>
          <w:color w:val="000000"/>
          <w:sz w:val="20"/>
          <w:szCs w:val="20"/>
          <w:lang w:val="en-US"/>
        </w:rPr>
      </w:pPr>
      <w:r w:rsidRPr="00CC2F8E">
        <w:rPr>
          <w:rFonts w:ascii="Arial" w:eastAsia="Times New Roman" w:hAnsi="Arial" w:cs="Arial"/>
          <w:i/>
          <w:iCs/>
          <w:color w:val="000000"/>
          <w:sz w:val="20"/>
          <w:szCs w:val="20"/>
          <w:lang w:val="en-US"/>
        </w:rPr>
        <w:t xml:space="preserve">2) not to be an employee of the Company or an associated company, and not having been in such a position for the previous three years; </w:t>
      </w:r>
    </w:p>
    <w:p w14:paraId="4BDBB0FF" w14:textId="77777777" w:rsidR="005675CB" w:rsidRPr="00CC2F8E" w:rsidRDefault="005675CB" w:rsidP="005675CB">
      <w:pPr>
        <w:spacing w:after="0" w:line="276" w:lineRule="auto"/>
        <w:ind w:left="709" w:right="-48"/>
        <w:contextualSpacing/>
        <w:jc w:val="both"/>
        <w:textAlignment w:val="baseline"/>
        <w:rPr>
          <w:rFonts w:ascii="Arial" w:eastAsia="Times New Roman" w:hAnsi="Arial" w:cs="Arial"/>
          <w:i/>
          <w:color w:val="000000"/>
          <w:sz w:val="20"/>
          <w:szCs w:val="20"/>
          <w:lang w:val="en-US"/>
        </w:rPr>
      </w:pPr>
      <w:r w:rsidRPr="00CC2F8E">
        <w:rPr>
          <w:rFonts w:ascii="Arial" w:eastAsia="Times New Roman" w:hAnsi="Arial" w:cs="Arial"/>
          <w:i/>
          <w:iCs/>
          <w:color w:val="000000"/>
          <w:sz w:val="20"/>
          <w:szCs w:val="20"/>
          <w:lang w:val="en-US"/>
        </w:rPr>
        <w:lastRenderedPageBreak/>
        <w:t xml:space="preserve">3) not to receive, or have received, significant additional remuneration from the Company or an associated company apart from a fee received as a Supervisory Board member; </w:t>
      </w:r>
    </w:p>
    <w:p w14:paraId="46220CFD" w14:textId="77777777" w:rsidR="005675CB" w:rsidRPr="00CC2F8E" w:rsidRDefault="005675CB" w:rsidP="005675CB">
      <w:pPr>
        <w:spacing w:after="0" w:line="276" w:lineRule="auto"/>
        <w:ind w:left="709" w:right="-48"/>
        <w:contextualSpacing/>
        <w:jc w:val="both"/>
        <w:textAlignment w:val="baseline"/>
        <w:rPr>
          <w:rFonts w:ascii="Arial" w:eastAsia="Times New Roman" w:hAnsi="Arial" w:cs="Arial"/>
          <w:i/>
          <w:color w:val="000000"/>
          <w:sz w:val="20"/>
          <w:szCs w:val="20"/>
          <w:lang w:val="en-US"/>
        </w:rPr>
      </w:pPr>
      <w:r w:rsidRPr="00CC2F8E">
        <w:rPr>
          <w:rFonts w:ascii="Arial" w:eastAsia="Times New Roman" w:hAnsi="Arial" w:cs="Arial"/>
          <w:i/>
          <w:iCs/>
          <w:color w:val="000000"/>
          <w:sz w:val="20"/>
          <w:szCs w:val="20"/>
          <w:lang w:val="en-US"/>
        </w:rPr>
        <w:t xml:space="preserve">4) not to be or to represent in any way the controlling shareholder(s) or any shareholder holding at least 5% of all votes at the General Meeting; </w:t>
      </w:r>
    </w:p>
    <w:p w14:paraId="23592466" w14:textId="77777777" w:rsidR="005675CB" w:rsidRPr="00CC2F8E" w:rsidRDefault="005675CB" w:rsidP="005675CB">
      <w:pPr>
        <w:spacing w:after="0" w:line="276" w:lineRule="auto"/>
        <w:ind w:left="709" w:right="-48"/>
        <w:contextualSpacing/>
        <w:jc w:val="both"/>
        <w:textAlignment w:val="baseline"/>
        <w:rPr>
          <w:rFonts w:ascii="Arial" w:eastAsia="Times New Roman" w:hAnsi="Arial" w:cs="Arial"/>
          <w:i/>
          <w:color w:val="000000"/>
          <w:sz w:val="20"/>
          <w:szCs w:val="20"/>
          <w:lang w:val="en-US"/>
        </w:rPr>
      </w:pPr>
      <w:r w:rsidRPr="00CC2F8E">
        <w:rPr>
          <w:rFonts w:ascii="Arial" w:eastAsia="Times New Roman" w:hAnsi="Arial" w:cs="Arial"/>
          <w:i/>
          <w:iCs/>
          <w:color w:val="000000"/>
          <w:sz w:val="20"/>
          <w:szCs w:val="20"/>
          <w:lang w:val="en-US"/>
        </w:rPr>
        <w:t xml:space="preserve">5) not to have, or have had within the last year, a significant business relationship with the Company or an associated company, either directly or as a partner, shareholder, director or senior employee of a body having such a relationship; </w:t>
      </w:r>
    </w:p>
    <w:p w14:paraId="2DD61268" w14:textId="77777777" w:rsidR="005675CB" w:rsidRPr="00CC2F8E" w:rsidRDefault="005675CB" w:rsidP="005675CB">
      <w:pPr>
        <w:spacing w:after="0" w:line="276" w:lineRule="auto"/>
        <w:ind w:left="709" w:right="-48"/>
        <w:contextualSpacing/>
        <w:jc w:val="both"/>
        <w:textAlignment w:val="baseline"/>
        <w:rPr>
          <w:rFonts w:ascii="Arial" w:eastAsia="Times New Roman" w:hAnsi="Arial" w:cs="Arial"/>
          <w:i/>
          <w:color w:val="000000"/>
          <w:sz w:val="20"/>
          <w:szCs w:val="20"/>
          <w:lang w:val="en-US"/>
        </w:rPr>
      </w:pPr>
      <w:r w:rsidRPr="00CC2F8E">
        <w:rPr>
          <w:rFonts w:ascii="Arial" w:eastAsia="Times New Roman" w:hAnsi="Arial" w:cs="Arial"/>
          <w:i/>
          <w:iCs/>
          <w:color w:val="000000"/>
          <w:sz w:val="20"/>
          <w:szCs w:val="20"/>
          <w:lang w:val="en-US"/>
        </w:rPr>
        <w:t xml:space="preserve">6) not to be, or have been within the last three years, partner or employee of the present or former external auditor of the Company or an associated company; </w:t>
      </w:r>
    </w:p>
    <w:p w14:paraId="088CDFD9" w14:textId="77777777" w:rsidR="005675CB" w:rsidRPr="00CC2F8E" w:rsidRDefault="005675CB" w:rsidP="005675CB">
      <w:pPr>
        <w:spacing w:after="0" w:line="276" w:lineRule="auto"/>
        <w:ind w:left="709" w:right="-48"/>
        <w:contextualSpacing/>
        <w:jc w:val="both"/>
        <w:textAlignment w:val="baseline"/>
        <w:rPr>
          <w:rFonts w:ascii="Arial" w:eastAsia="Times New Roman" w:hAnsi="Arial" w:cs="Arial"/>
          <w:i/>
          <w:color w:val="000000"/>
          <w:sz w:val="20"/>
          <w:szCs w:val="20"/>
          <w:lang w:val="en-US"/>
        </w:rPr>
      </w:pPr>
      <w:r w:rsidRPr="00CC2F8E">
        <w:rPr>
          <w:rFonts w:ascii="Arial" w:eastAsia="Times New Roman" w:hAnsi="Arial" w:cs="Arial"/>
          <w:i/>
          <w:iCs/>
          <w:color w:val="000000"/>
          <w:sz w:val="20"/>
          <w:szCs w:val="20"/>
          <w:lang w:val="en-US"/>
        </w:rPr>
        <w:t xml:space="preserve">7) not to be an executive or managing director in another company in which a member of the Management Board of the Company is a non-executive or supervisory director, and not to have other significant links with members of the Management Board of the Company through involvement in other companies or bodies; </w:t>
      </w:r>
    </w:p>
    <w:p w14:paraId="1F7446ED" w14:textId="77777777" w:rsidR="005675CB" w:rsidRPr="00CC2F8E" w:rsidRDefault="005675CB" w:rsidP="005675CB">
      <w:pPr>
        <w:spacing w:after="0" w:line="276" w:lineRule="auto"/>
        <w:ind w:left="709" w:right="-48"/>
        <w:contextualSpacing/>
        <w:jc w:val="both"/>
        <w:textAlignment w:val="baseline"/>
        <w:rPr>
          <w:rFonts w:ascii="Arial" w:eastAsia="Times New Roman" w:hAnsi="Arial" w:cs="Arial"/>
          <w:i/>
          <w:color w:val="000000"/>
          <w:sz w:val="20"/>
          <w:szCs w:val="20"/>
          <w:lang w:val="en-US"/>
        </w:rPr>
      </w:pPr>
      <w:r w:rsidRPr="00CC2F8E">
        <w:rPr>
          <w:rFonts w:ascii="Arial" w:eastAsia="Times New Roman" w:hAnsi="Arial" w:cs="Arial"/>
          <w:i/>
          <w:iCs/>
          <w:color w:val="000000"/>
          <w:sz w:val="20"/>
          <w:szCs w:val="20"/>
          <w:lang w:val="en-US"/>
        </w:rPr>
        <w:t xml:space="preserve">8) not to have served on the Supervisory Board for more than three terms; </w:t>
      </w:r>
    </w:p>
    <w:p w14:paraId="4AD1A353" w14:textId="77777777" w:rsidR="005675CB" w:rsidRPr="00CC2F8E" w:rsidRDefault="005675CB" w:rsidP="005675CB">
      <w:pPr>
        <w:spacing w:after="0" w:line="276" w:lineRule="auto"/>
        <w:ind w:left="709" w:right="-48"/>
        <w:contextualSpacing/>
        <w:jc w:val="both"/>
        <w:textAlignment w:val="baseline"/>
        <w:rPr>
          <w:rFonts w:ascii="Arial" w:eastAsia="Times New Roman" w:hAnsi="Arial" w:cs="Arial"/>
          <w:i/>
          <w:color w:val="000000"/>
          <w:sz w:val="20"/>
          <w:szCs w:val="20"/>
          <w:lang w:val="en-GB"/>
        </w:rPr>
      </w:pPr>
      <w:r w:rsidRPr="00CC2F8E">
        <w:rPr>
          <w:rFonts w:ascii="Arial" w:eastAsia="Times New Roman" w:hAnsi="Arial" w:cs="Arial"/>
          <w:i/>
          <w:iCs/>
          <w:color w:val="000000"/>
          <w:sz w:val="20"/>
          <w:szCs w:val="20"/>
          <w:lang w:val="en-US"/>
        </w:rPr>
        <w:t>9) not to be a close family member of an executive or managing director, or of persons in the situations referred to in points (1) to (8).</w:t>
      </w:r>
      <w:r w:rsidRPr="00CC2F8E">
        <w:rPr>
          <w:rFonts w:ascii="Arial" w:eastAsia="Times New Roman" w:hAnsi="Arial" w:cs="Arial"/>
          <w:i/>
          <w:color w:val="000000"/>
          <w:sz w:val="20"/>
          <w:szCs w:val="20"/>
          <w:lang w:val="en-GB"/>
        </w:rPr>
        <w:t>”</w:t>
      </w:r>
    </w:p>
    <w:p w14:paraId="67738DF4" w14:textId="77777777" w:rsidR="005675CB" w:rsidRPr="00CC2F8E" w:rsidRDefault="005675CB" w:rsidP="005675CB">
      <w:pPr>
        <w:spacing w:after="0" w:line="276" w:lineRule="auto"/>
        <w:contextualSpacing/>
        <w:jc w:val="both"/>
        <w:rPr>
          <w:rFonts w:ascii="Arial" w:eastAsia="Times New Roman" w:hAnsi="Arial" w:cs="Arial"/>
          <w:i/>
          <w:sz w:val="20"/>
          <w:szCs w:val="20"/>
          <w:lang w:val="en-US" w:eastAsia="pl-PL"/>
        </w:rPr>
      </w:pPr>
    </w:p>
    <w:p w14:paraId="5719AB92" w14:textId="77777777" w:rsidR="005675CB" w:rsidRPr="008A4D59" w:rsidRDefault="005675CB" w:rsidP="005675CB">
      <w:pPr>
        <w:spacing w:after="0" w:line="276" w:lineRule="auto"/>
        <w:contextualSpacing/>
        <w:jc w:val="both"/>
        <w:rPr>
          <w:rFonts w:ascii="Arial" w:eastAsia="Times New Roman" w:hAnsi="Arial" w:cs="Arial"/>
          <w:i/>
          <w:color w:val="000000"/>
          <w:sz w:val="20"/>
          <w:szCs w:val="20"/>
          <w:lang w:val="en-GB" w:eastAsia="pl-PL"/>
        </w:rPr>
      </w:pPr>
      <w:r>
        <w:rPr>
          <w:rFonts w:ascii="Arial" w:eastAsia="Times New Roman" w:hAnsi="Arial" w:cs="Arial"/>
          <w:i/>
          <w:sz w:val="20"/>
          <w:szCs w:val="20"/>
          <w:lang w:val="en-US" w:eastAsia="pl-PL"/>
        </w:rPr>
        <w:t>5</w:t>
      </w:r>
      <w:r w:rsidRPr="00CC2F8E">
        <w:rPr>
          <w:rFonts w:ascii="Arial" w:eastAsia="Times New Roman" w:hAnsi="Arial" w:cs="Arial"/>
          <w:i/>
          <w:sz w:val="20"/>
          <w:szCs w:val="20"/>
          <w:lang w:val="en-US" w:eastAsia="pl-PL"/>
        </w:rPr>
        <w:t xml:space="preserve">. </w:t>
      </w:r>
      <w:r w:rsidRPr="00CC2F8E">
        <w:rPr>
          <w:rFonts w:ascii="Arial" w:eastAsia="Times New Roman" w:hAnsi="Arial" w:cs="Arial"/>
          <w:i/>
          <w:color w:val="000000"/>
          <w:sz w:val="20"/>
          <w:szCs w:val="20"/>
          <w:lang w:val="en-GB" w:eastAsia="pl-PL"/>
        </w:rPr>
        <w:t>The Supervisory Board which is not consisted of, regardless of the reasons, the independent members of the Supervisory Board referred in Article 13.</w:t>
      </w:r>
      <w:r>
        <w:rPr>
          <w:rFonts w:ascii="Arial" w:eastAsia="Times New Roman" w:hAnsi="Arial" w:cs="Arial"/>
          <w:i/>
          <w:color w:val="000000"/>
          <w:sz w:val="20"/>
          <w:szCs w:val="20"/>
          <w:lang w:val="en-GB" w:eastAsia="pl-PL"/>
        </w:rPr>
        <w:t>4</w:t>
      </w:r>
      <w:r w:rsidRPr="00CC2F8E">
        <w:rPr>
          <w:rFonts w:ascii="Arial" w:eastAsia="Times New Roman" w:hAnsi="Arial" w:cs="Arial"/>
          <w:i/>
          <w:color w:val="000000"/>
          <w:sz w:val="20"/>
          <w:szCs w:val="20"/>
          <w:lang w:val="en-GB" w:eastAsia="pl-PL"/>
        </w:rPr>
        <w:t>, has the capacity to adopt valid resolutions</w:t>
      </w:r>
      <w:r>
        <w:rPr>
          <w:rFonts w:ascii="Arial" w:eastAsia="Times New Roman" w:hAnsi="Arial" w:cs="Arial"/>
          <w:i/>
          <w:color w:val="000000"/>
          <w:sz w:val="20"/>
          <w:szCs w:val="20"/>
          <w:lang w:val="en-GB" w:eastAsia="pl-PL"/>
        </w:rPr>
        <w:t>.</w:t>
      </w:r>
    </w:p>
    <w:p w14:paraId="0ED7E964" w14:textId="77777777" w:rsidR="005675CB" w:rsidRPr="00CC2F8E" w:rsidRDefault="005675CB" w:rsidP="005675CB">
      <w:pPr>
        <w:spacing w:after="0" w:line="276" w:lineRule="auto"/>
        <w:contextualSpacing/>
        <w:jc w:val="both"/>
        <w:rPr>
          <w:rFonts w:ascii="Arial" w:eastAsia="Times New Roman" w:hAnsi="Arial" w:cs="Arial"/>
          <w:i/>
          <w:sz w:val="20"/>
          <w:szCs w:val="20"/>
          <w:lang w:val="en-US" w:eastAsia="pl-PL"/>
        </w:rPr>
      </w:pPr>
      <w:r>
        <w:rPr>
          <w:rFonts w:ascii="Arial" w:eastAsia="Times New Roman" w:hAnsi="Arial" w:cs="Arial"/>
          <w:i/>
          <w:sz w:val="20"/>
          <w:szCs w:val="20"/>
          <w:lang w:val="en-US" w:eastAsia="pl-PL"/>
        </w:rPr>
        <w:t>6</w:t>
      </w:r>
      <w:r w:rsidRPr="00CC2F8E">
        <w:rPr>
          <w:rFonts w:ascii="Arial" w:eastAsia="Times New Roman" w:hAnsi="Arial" w:cs="Arial"/>
          <w:i/>
          <w:sz w:val="20"/>
          <w:szCs w:val="20"/>
          <w:lang w:val="en-US" w:eastAsia="pl-PL"/>
        </w:rPr>
        <w:t xml:space="preserve">. The Supervisory Board which, due to the expiry of the mandate(s) of certain Supervisory Board members (for any reason other than dismissal), consists of less than 7 (seven) but at least 5 (five) members of the Supervisory Board, shall have the power to adopt valid resolutions until the appointment of the missing members. </w:t>
      </w:r>
    </w:p>
    <w:p w14:paraId="0C2163A5" w14:textId="77777777" w:rsidR="005675CB" w:rsidRPr="00CC2F8E" w:rsidRDefault="005675CB" w:rsidP="005675CB">
      <w:pPr>
        <w:spacing w:after="0" w:line="276" w:lineRule="auto"/>
        <w:contextualSpacing/>
        <w:jc w:val="both"/>
        <w:rPr>
          <w:rFonts w:ascii="Arial" w:eastAsia="Times New Roman" w:hAnsi="Arial" w:cs="Arial"/>
          <w:i/>
          <w:sz w:val="20"/>
          <w:szCs w:val="20"/>
          <w:lang w:val="en-US" w:eastAsia="pl-PL"/>
        </w:rPr>
      </w:pPr>
    </w:p>
    <w:p w14:paraId="77F85AE6" w14:textId="77777777" w:rsidR="005675CB" w:rsidRPr="00CC2F8E" w:rsidRDefault="005675CB" w:rsidP="005675CB">
      <w:pPr>
        <w:spacing w:after="0" w:line="276" w:lineRule="auto"/>
        <w:contextualSpacing/>
        <w:jc w:val="center"/>
        <w:rPr>
          <w:rFonts w:ascii="Arial" w:eastAsia="Times New Roman" w:hAnsi="Arial" w:cs="Arial"/>
          <w:b/>
          <w:i/>
          <w:sz w:val="20"/>
          <w:szCs w:val="20"/>
          <w:lang w:val="en-US" w:eastAsia="pl-PL"/>
        </w:rPr>
      </w:pPr>
      <w:r w:rsidRPr="00CC2F8E">
        <w:rPr>
          <w:rFonts w:ascii="Arial" w:eastAsia="Times New Roman" w:hAnsi="Arial" w:cs="Arial"/>
          <w:b/>
          <w:i/>
          <w:sz w:val="20"/>
          <w:szCs w:val="20"/>
          <w:lang w:val="en-US" w:eastAsia="pl-PL"/>
        </w:rPr>
        <w:t>Article 14</w:t>
      </w:r>
    </w:p>
    <w:p w14:paraId="0DC41EF9" w14:textId="77777777" w:rsidR="005675CB" w:rsidRPr="00CC2F8E" w:rsidRDefault="005675CB" w:rsidP="005675CB">
      <w:pPr>
        <w:spacing w:after="0" w:line="276" w:lineRule="auto"/>
        <w:contextualSpacing/>
        <w:jc w:val="both"/>
        <w:rPr>
          <w:rFonts w:ascii="Arial" w:eastAsia="Times New Roman" w:hAnsi="Arial" w:cs="Arial"/>
          <w:i/>
          <w:sz w:val="20"/>
          <w:szCs w:val="20"/>
          <w:lang w:val="en-US" w:eastAsia="pl-PL"/>
        </w:rPr>
      </w:pPr>
      <w:r w:rsidRPr="00CC2F8E">
        <w:rPr>
          <w:rFonts w:ascii="Arial" w:eastAsia="Times New Roman" w:hAnsi="Arial" w:cs="Arial"/>
          <w:i/>
          <w:sz w:val="20"/>
          <w:szCs w:val="20"/>
          <w:lang w:val="en-US" w:eastAsia="pl-PL"/>
        </w:rPr>
        <w:t xml:space="preserve">1. The term of office of the Supervisory Board shall be three years. The members of the Supervisory Board shall be appointed for a joint term of office. </w:t>
      </w:r>
    </w:p>
    <w:p w14:paraId="37E4DBD9" w14:textId="77777777" w:rsidR="005675CB" w:rsidRPr="00CC2F8E" w:rsidRDefault="005675CB" w:rsidP="005675CB">
      <w:pPr>
        <w:spacing w:after="0" w:line="276" w:lineRule="auto"/>
        <w:contextualSpacing/>
        <w:jc w:val="both"/>
        <w:rPr>
          <w:rFonts w:ascii="Arial" w:eastAsia="Times New Roman" w:hAnsi="Arial" w:cs="Arial"/>
          <w:i/>
          <w:sz w:val="20"/>
          <w:szCs w:val="20"/>
          <w:lang w:val="en-US" w:eastAsia="pl-PL"/>
        </w:rPr>
      </w:pPr>
      <w:r w:rsidRPr="00CC2F8E">
        <w:rPr>
          <w:rFonts w:ascii="Arial" w:eastAsia="Times New Roman" w:hAnsi="Arial" w:cs="Arial"/>
          <w:i/>
          <w:sz w:val="20"/>
          <w:szCs w:val="20"/>
          <w:lang w:val="en-US" w:eastAsia="pl-PL"/>
        </w:rPr>
        <w:t xml:space="preserve">2. The Supervisory Board or its individual members elected by the General Meeting can be </w:t>
      </w:r>
    </w:p>
    <w:p w14:paraId="61D2DFCF" w14:textId="77777777" w:rsidR="005675CB" w:rsidRPr="00CC2F8E" w:rsidRDefault="005675CB" w:rsidP="005675CB">
      <w:pPr>
        <w:spacing w:after="0" w:line="276" w:lineRule="auto"/>
        <w:contextualSpacing/>
        <w:jc w:val="both"/>
        <w:rPr>
          <w:rFonts w:ascii="Arial" w:eastAsia="Times New Roman" w:hAnsi="Arial" w:cs="Arial"/>
          <w:i/>
          <w:sz w:val="20"/>
          <w:szCs w:val="20"/>
          <w:lang w:val="en-US" w:eastAsia="pl-PL"/>
        </w:rPr>
      </w:pPr>
      <w:r w:rsidRPr="00CC2F8E">
        <w:rPr>
          <w:rFonts w:ascii="Arial" w:eastAsia="Times New Roman" w:hAnsi="Arial" w:cs="Arial"/>
          <w:i/>
          <w:sz w:val="20"/>
          <w:szCs w:val="20"/>
          <w:lang w:val="en-US" w:eastAsia="pl-PL"/>
        </w:rPr>
        <w:t xml:space="preserve">dismissed before the end of their term of office by virtue of a resolution of the General Meeting. If a </w:t>
      </w:r>
    </w:p>
    <w:p w14:paraId="71E0E914" w14:textId="77777777" w:rsidR="005675CB" w:rsidRPr="00CC2F8E" w:rsidRDefault="005675CB" w:rsidP="005675CB">
      <w:pPr>
        <w:spacing w:after="0" w:line="276" w:lineRule="auto"/>
        <w:contextualSpacing/>
        <w:jc w:val="both"/>
        <w:rPr>
          <w:rFonts w:ascii="Arial" w:eastAsia="Times New Roman" w:hAnsi="Arial" w:cs="Arial"/>
          <w:i/>
          <w:sz w:val="20"/>
          <w:szCs w:val="20"/>
          <w:lang w:val="en-US" w:eastAsia="pl-PL"/>
        </w:rPr>
      </w:pPr>
      <w:r w:rsidRPr="00CC2F8E">
        <w:rPr>
          <w:rFonts w:ascii="Arial" w:eastAsia="Times New Roman" w:hAnsi="Arial" w:cs="Arial"/>
          <w:i/>
          <w:sz w:val="20"/>
          <w:szCs w:val="20"/>
          <w:lang w:val="en-US" w:eastAsia="pl-PL"/>
        </w:rPr>
        <w:t xml:space="preserve">member of the Supervisory Board is dismissed during his/her term of office and a new person is </w:t>
      </w:r>
    </w:p>
    <w:p w14:paraId="5C5A9F26" w14:textId="77777777" w:rsidR="005675CB" w:rsidRPr="00CC2F8E" w:rsidRDefault="005675CB" w:rsidP="005675CB">
      <w:pPr>
        <w:spacing w:after="0" w:line="276" w:lineRule="auto"/>
        <w:contextualSpacing/>
        <w:jc w:val="both"/>
        <w:rPr>
          <w:rFonts w:ascii="Arial" w:eastAsia="Times New Roman" w:hAnsi="Arial" w:cs="Arial"/>
          <w:i/>
          <w:sz w:val="20"/>
          <w:szCs w:val="20"/>
          <w:lang w:val="en-US" w:eastAsia="pl-PL"/>
        </w:rPr>
      </w:pPr>
      <w:r w:rsidRPr="00CC2F8E">
        <w:rPr>
          <w:rFonts w:ascii="Arial" w:eastAsia="Times New Roman" w:hAnsi="Arial" w:cs="Arial"/>
          <w:i/>
          <w:sz w:val="20"/>
          <w:szCs w:val="20"/>
          <w:lang w:val="en-US" w:eastAsia="pl-PL"/>
        </w:rPr>
        <w:t xml:space="preserve">appointed in his/her place, the term of office of the new appointee shall end when the entire </w:t>
      </w:r>
    </w:p>
    <w:p w14:paraId="1B984A73" w14:textId="77777777" w:rsidR="005675CB" w:rsidRPr="00CC2F8E" w:rsidRDefault="005675CB" w:rsidP="005675CB">
      <w:pPr>
        <w:spacing w:after="0" w:line="276" w:lineRule="auto"/>
        <w:contextualSpacing/>
        <w:jc w:val="both"/>
        <w:rPr>
          <w:rFonts w:ascii="Arial" w:eastAsia="Times New Roman" w:hAnsi="Arial" w:cs="Arial"/>
          <w:i/>
          <w:sz w:val="20"/>
          <w:szCs w:val="20"/>
          <w:lang w:val="en-US" w:eastAsia="pl-PL"/>
        </w:rPr>
      </w:pPr>
      <w:r w:rsidRPr="00CC2F8E">
        <w:rPr>
          <w:rFonts w:ascii="Arial" w:eastAsia="Times New Roman" w:hAnsi="Arial" w:cs="Arial"/>
          <w:i/>
          <w:sz w:val="20"/>
          <w:szCs w:val="20"/>
          <w:lang w:val="en-US" w:eastAsia="pl-PL"/>
        </w:rPr>
        <w:t xml:space="preserve">Supervisory Board’s term of office ends. This applies also when the entire Supervisory Board is </w:t>
      </w:r>
    </w:p>
    <w:p w14:paraId="3C6CE8DB" w14:textId="77777777" w:rsidR="005675CB" w:rsidRPr="00CC2F8E" w:rsidRDefault="005675CB" w:rsidP="005675CB">
      <w:pPr>
        <w:spacing w:after="0" w:line="276" w:lineRule="auto"/>
        <w:contextualSpacing/>
        <w:jc w:val="both"/>
        <w:rPr>
          <w:rFonts w:ascii="Arial" w:eastAsia="Times New Roman" w:hAnsi="Arial" w:cs="Arial"/>
          <w:i/>
          <w:sz w:val="20"/>
          <w:szCs w:val="20"/>
          <w:lang w:val="en-US" w:eastAsia="pl-PL"/>
        </w:rPr>
      </w:pPr>
      <w:r w:rsidRPr="00CC2F8E">
        <w:rPr>
          <w:rFonts w:ascii="Arial" w:eastAsia="Times New Roman" w:hAnsi="Arial" w:cs="Arial"/>
          <w:i/>
          <w:sz w:val="20"/>
          <w:szCs w:val="20"/>
          <w:lang w:val="en-US" w:eastAsia="pl-PL"/>
        </w:rPr>
        <w:t xml:space="preserve">dismissed during its term of office and new composition of the Supervisory Board is appointed as well as when the composition of the Supervisory Board is expanded with new members during the term of office. </w:t>
      </w:r>
    </w:p>
    <w:p w14:paraId="392DF38C" w14:textId="77777777" w:rsidR="005675CB" w:rsidRPr="00CC2F8E" w:rsidRDefault="005675CB" w:rsidP="005675CB">
      <w:pPr>
        <w:spacing w:after="0" w:line="276" w:lineRule="auto"/>
        <w:contextualSpacing/>
        <w:jc w:val="both"/>
        <w:rPr>
          <w:rFonts w:ascii="Arial" w:eastAsia="Times New Roman" w:hAnsi="Arial" w:cs="Arial"/>
          <w:i/>
          <w:sz w:val="20"/>
          <w:szCs w:val="20"/>
          <w:lang w:val="en-US" w:eastAsia="pl-PL"/>
        </w:rPr>
      </w:pPr>
      <w:r w:rsidRPr="00CC2F8E">
        <w:rPr>
          <w:rFonts w:ascii="Arial" w:eastAsia="Times New Roman" w:hAnsi="Arial" w:cs="Arial"/>
          <w:i/>
          <w:sz w:val="20"/>
          <w:szCs w:val="20"/>
          <w:lang w:val="en-US" w:eastAsia="pl-PL"/>
        </w:rPr>
        <w:t xml:space="preserve">3. The work of Supervisory Board shall be directed by the Chairman and in the case of his/her absence – by one of the Vice-Chairman of the Supervisory Board. </w:t>
      </w:r>
    </w:p>
    <w:p w14:paraId="32E52178" w14:textId="77777777" w:rsidR="005675CB" w:rsidRPr="00CC2F8E" w:rsidRDefault="005675CB" w:rsidP="005675CB">
      <w:pPr>
        <w:spacing w:after="0" w:line="276" w:lineRule="auto"/>
        <w:contextualSpacing/>
        <w:jc w:val="both"/>
        <w:rPr>
          <w:rFonts w:ascii="Arial" w:eastAsia="Times New Roman" w:hAnsi="Arial" w:cs="Arial"/>
          <w:i/>
          <w:sz w:val="20"/>
          <w:szCs w:val="20"/>
          <w:lang w:val="en-US" w:eastAsia="pl-PL"/>
        </w:rPr>
      </w:pPr>
      <w:r w:rsidRPr="00CC2F8E">
        <w:rPr>
          <w:rFonts w:ascii="Arial" w:eastAsia="Times New Roman" w:hAnsi="Arial" w:cs="Arial"/>
          <w:i/>
          <w:sz w:val="20"/>
          <w:szCs w:val="20"/>
          <w:lang w:val="en-US" w:eastAsia="pl-PL"/>
        </w:rPr>
        <w:t xml:space="preserve">4. The members of the Supervisory Board can be re-appointed for next terms of office of the Supervisory Board. </w:t>
      </w:r>
    </w:p>
    <w:p w14:paraId="1B41C9BE" w14:textId="77777777" w:rsidR="005675CB" w:rsidRPr="00CC2F8E" w:rsidRDefault="005675CB" w:rsidP="005675CB">
      <w:pPr>
        <w:spacing w:after="0" w:line="276" w:lineRule="auto"/>
        <w:contextualSpacing/>
        <w:jc w:val="both"/>
        <w:rPr>
          <w:rFonts w:ascii="Arial" w:eastAsia="Times New Roman" w:hAnsi="Arial" w:cs="Arial"/>
          <w:i/>
          <w:sz w:val="20"/>
          <w:szCs w:val="20"/>
          <w:lang w:val="en-US" w:eastAsia="pl-PL"/>
        </w:rPr>
      </w:pPr>
      <w:r w:rsidRPr="00CC2F8E">
        <w:rPr>
          <w:rFonts w:ascii="Arial" w:eastAsia="Times New Roman" w:hAnsi="Arial" w:cs="Arial"/>
          <w:i/>
          <w:sz w:val="20"/>
          <w:szCs w:val="20"/>
          <w:lang w:val="en-US" w:eastAsia="pl-PL"/>
        </w:rPr>
        <w:t xml:space="preserve">5. The members of Supervisory Board shall act in the Supervisory Board in person. It shall be also </w:t>
      </w:r>
    </w:p>
    <w:p w14:paraId="45E54CFF" w14:textId="77777777" w:rsidR="005675CB" w:rsidRPr="00CC2F8E" w:rsidRDefault="005675CB" w:rsidP="005675CB">
      <w:pPr>
        <w:spacing w:after="0" w:line="276" w:lineRule="auto"/>
        <w:contextualSpacing/>
        <w:jc w:val="both"/>
        <w:rPr>
          <w:rFonts w:ascii="Arial" w:eastAsia="Times New Roman" w:hAnsi="Arial" w:cs="Arial"/>
          <w:i/>
          <w:sz w:val="20"/>
          <w:szCs w:val="20"/>
          <w:lang w:val="en-US" w:eastAsia="pl-PL"/>
        </w:rPr>
      </w:pPr>
      <w:r w:rsidRPr="00CC2F8E">
        <w:rPr>
          <w:rFonts w:ascii="Arial" w:eastAsia="Times New Roman" w:hAnsi="Arial" w:cs="Arial"/>
          <w:i/>
          <w:sz w:val="20"/>
          <w:szCs w:val="20"/>
          <w:lang w:val="en-US" w:eastAsia="pl-PL"/>
        </w:rPr>
        <w:t xml:space="preserve">admissible to adopt resolutions without holding a meeting of the Supervisory Board, by circular or with use of means of direct remote communication. </w:t>
      </w:r>
    </w:p>
    <w:p w14:paraId="08C7BDB7" w14:textId="77777777" w:rsidR="005675CB" w:rsidRPr="00CC2F8E" w:rsidRDefault="005675CB" w:rsidP="005675CB">
      <w:pPr>
        <w:spacing w:after="0" w:line="276" w:lineRule="auto"/>
        <w:contextualSpacing/>
        <w:jc w:val="both"/>
        <w:rPr>
          <w:rFonts w:ascii="Arial" w:eastAsia="Times New Roman" w:hAnsi="Arial" w:cs="Arial"/>
          <w:i/>
          <w:sz w:val="20"/>
          <w:szCs w:val="20"/>
          <w:lang w:val="en-US" w:eastAsia="pl-PL"/>
        </w:rPr>
      </w:pPr>
    </w:p>
    <w:p w14:paraId="71C5B83F" w14:textId="77777777" w:rsidR="005675CB" w:rsidRPr="00CC2F8E" w:rsidRDefault="005675CB" w:rsidP="005675CB">
      <w:pPr>
        <w:spacing w:after="0" w:line="276" w:lineRule="auto"/>
        <w:contextualSpacing/>
        <w:jc w:val="center"/>
        <w:rPr>
          <w:rFonts w:ascii="Arial" w:eastAsia="Times New Roman" w:hAnsi="Arial" w:cs="Arial"/>
          <w:b/>
          <w:i/>
          <w:sz w:val="20"/>
          <w:szCs w:val="20"/>
          <w:lang w:val="en-US" w:eastAsia="pl-PL"/>
        </w:rPr>
      </w:pPr>
      <w:r w:rsidRPr="00CC2F8E">
        <w:rPr>
          <w:rFonts w:ascii="Arial" w:eastAsia="Times New Roman" w:hAnsi="Arial" w:cs="Arial"/>
          <w:b/>
          <w:i/>
          <w:sz w:val="20"/>
          <w:szCs w:val="20"/>
          <w:lang w:val="en-US" w:eastAsia="pl-PL"/>
        </w:rPr>
        <w:t>Article 15</w:t>
      </w:r>
    </w:p>
    <w:p w14:paraId="493A2D84" w14:textId="77777777" w:rsidR="005675CB" w:rsidRPr="00CC2F8E" w:rsidRDefault="005675CB" w:rsidP="005675CB">
      <w:pPr>
        <w:spacing w:after="0" w:line="276" w:lineRule="auto"/>
        <w:contextualSpacing/>
        <w:jc w:val="both"/>
        <w:rPr>
          <w:rFonts w:ascii="Arial" w:eastAsia="Times New Roman" w:hAnsi="Arial" w:cs="Arial"/>
          <w:i/>
          <w:sz w:val="20"/>
          <w:szCs w:val="20"/>
          <w:lang w:val="en-US" w:eastAsia="pl-PL"/>
        </w:rPr>
      </w:pPr>
      <w:r w:rsidRPr="00CC2F8E">
        <w:rPr>
          <w:rFonts w:ascii="Arial" w:eastAsia="Times New Roman" w:hAnsi="Arial" w:cs="Arial"/>
          <w:i/>
          <w:sz w:val="20"/>
          <w:szCs w:val="20"/>
          <w:lang w:val="en-US" w:eastAsia="pl-PL"/>
        </w:rPr>
        <w:t xml:space="preserve">1. Meetings of the Supervisory Board are convened at least four times a year, by the Chairman of the Supervisory Board. The meetings are chaired by the Chairman and in the case of his/her absence – by one of the Vice-Chairmen of the Supervisory Board. The Chairman of the Supervisory Board shall also convene a meeting of the Supervisory Board at a written request of the Company’s Management Board or a member of the Supervisory Board. The Chairman is selecting a secretary of the Supervisory Board. </w:t>
      </w:r>
    </w:p>
    <w:p w14:paraId="57F0F8B1" w14:textId="77777777" w:rsidR="005675CB" w:rsidRPr="00CC2F8E" w:rsidRDefault="005675CB" w:rsidP="005675CB">
      <w:pPr>
        <w:spacing w:after="0" w:line="276" w:lineRule="auto"/>
        <w:contextualSpacing/>
        <w:jc w:val="both"/>
        <w:rPr>
          <w:rFonts w:ascii="Arial" w:eastAsia="Times New Roman" w:hAnsi="Arial" w:cs="Arial"/>
          <w:i/>
          <w:sz w:val="20"/>
          <w:szCs w:val="20"/>
          <w:lang w:val="en-US" w:eastAsia="pl-PL"/>
        </w:rPr>
      </w:pPr>
      <w:r w:rsidRPr="00CC2F8E">
        <w:rPr>
          <w:rFonts w:ascii="Arial" w:eastAsia="Times New Roman" w:hAnsi="Arial" w:cs="Arial"/>
          <w:i/>
          <w:sz w:val="20"/>
          <w:szCs w:val="20"/>
          <w:lang w:val="en-US" w:eastAsia="pl-PL"/>
        </w:rPr>
        <w:t xml:space="preserve">2. A resolution of the Supervisory Board can be adopted at the meeting if all members of the Supervisory Board have been invited in writing (such invitation being delivered to them at least 7 (seven) days prior to the date designated for such meeting) and at least half of the members must be present at the meeting, including Chairman and at least one Vice-Chairman of the Supervisory Board. The Supervisory </w:t>
      </w:r>
      <w:r w:rsidRPr="00CC2F8E">
        <w:rPr>
          <w:rFonts w:ascii="Arial" w:eastAsia="Times New Roman" w:hAnsi="Arial" w:cs="Arial"/>
          <w:i/>
          <w:sz w:val="20"/>
          <w:szCs w:val="20"/>
          <w:lang w:val="en-US" w:eastAsia="pl-PL"/>
        </w:rPr>
        <w:lastRenderedPageBreak/>
        <w:t xml:space="preserve">Board meetings may also be validly held without being formally convened in the event that all Supervisory Board members are present at such meeting and none of them objected against holding such meeting or any matters on the agenda. </w:t>
      </w:r>
    </w:p>
    <w:p w14:paraId="5281930A" w14:textId="77777777" w:rsidR="005675CB" w:rsidRPr="00CC2F8E" w:rsidRDefault="005675CB" w:rsidP="005675CB">
      <w:pPr>
        <w:spacing w:after="0" w:line="276" w:lineRule="auto"/>
        <w:contextualSpacing/>
        <w:jc w:val="both"/>
        <w:rPr>
          <w:rFonts w:ascii="Arial" w:eastAsia="Times New Roman" w:hAnsi="Arial" w:cs="Arial"/>
          <w:i/>
          <w:sz w:val="20"/>
          <w:szCs w:val="20"/>
          <w:lang w:val="en-US" w:eastAsia="pl-PL"/>
        </w:rPr>
      </w:pPr>
      <w:r w:rsidRPr="00CC2F8E">
        <w:rPr>
          <w:rFonts w:ascii="Arial" w:eastAsia="Times New Roman" w:hAnsi="Arial" w:cs="Arial"/>
          <w:i/>
          <w:sz w:val="20"/>
          <w:szCs w:val="20"/>
          <w:lang w:val="en-US" w:eastAsia="pl-PL"/>
        </w:rPr>
        <w:t>3.</w:t>
      </w:r>
      <w:r>
        <w:rPr>
          <w:rFonts w:ascii="Arial" w:eastAsia="Times New Roman" w:hAnsi="Arial" w:cs="Arial"/>
          <w:i/>
          <w:sz w:val="20"/>
          <w:szCs w:val="20"/>
          <w:lang w:val="en-US" w:eastAsia="pl-PL"/>
        </w:rPr>
        <w:t>R</w:t>
      </w:r>
      <w:r w:rsidRPr="00CC2F8E">
        <w:rPr>
          <w:rFonts w:ascii="Arial" w:eastAsia="Times New Roman" w:hAnsi="Arial" w:cs="Arial"/>
          <w:i/>
          <w:sz w:val="20"/>
          <w:szCs w:val="20"/>
          <w:lang w:val="en-US" w:eastAsia="pl-PL"/>
        </w:rPr>
        <w:t>esolution of the Supervisory Board may also be adopted by votes cast in writing or through means of instantaneous communication. In such cases draft resolutions shall be presented to all members of the Supervisory Board by the Chairman of the Supervisory Board or, in his/her absence, by one of the Vice-Chairmen of the Supervisory Board.</w:t>
      </w:r>
    </w:p>
    <w:p w14:paraId="4FF2C052" w14:textId="77777777" w:rsidR="005675CB" w:rsidRPr="00CC2F8E" w:rsidRDefault="005675CB" w:rsidP="005675CB">
      <w:pPr>
        <w:spacing w:after="0" w:line="276" w:lineRule="auto"/>
        <w:contextualSpacing/>
        <w:jc w:val="both"/>
        <w:rPr>
          <w:rFonts w:ascii="Arial" w:eastAsia="Times New Roman" w:hAnsi="Arial" w:cs="Arial"/>
          <w:i/>
          <w:sz w:val="20"/>
          <w:szCs w:val="20"/>
          <w:lang w:val="en-US" w:eastAsia="pl-PL"/>
        </w:rPr>
      </w:pPr>
      <w:r w:rsidRPr="00CC2F8E">
        <w:rPr>
          <w:rFonts w:ascii="Arial" w:eastAsia="Times New Roman" w:hAnsi="Arial" w:cs="Arial"/>
          <w:i/>
          <w:sz w:val="20"/>
          <w:szCs w:val="20"/>
          <w:lang w:val="en-US" w:eastAsia="pl-PL"/>
        </w:rPr>
        <w:t xml:space="preserve">4. Resolutions of the Supervisory Board shall be adopted with simple majority of votes. In the case </w:t>
      </w:r>
    </w:p>
    <w:p w14:paraId="2EC8F3E4" w14:textId="77777777" w:rsidR="005675CB" w:rsidRPr="00CC2F8E" w:rsidRDefault="005675CB" w:rsidP="005675CB">
      <w:pPr>
        <w:spacing w:after="0" w:line="276" w:lineRule="auto"/>
        <w:contextualSpacing/>
        <w:jc w:val="both"/>
        <w:rPr>
          <w:rFonts w:ascii="Arial" w:eastAsia="Times New Roman" w:hAnsi="Arial" w:cs="Arial"/>
          <w:i/>
          <w:sz w:val="20"/>
          <w:szCs w:val="20"/>
          <w:lang w:val="en-US" w:eastAsia="pl-PL"/>
        </w:rPr>
      </w:pPr>
      <w:r w:rsidRPr="00CC2F8E">
        <w:rPr>
          <w:rFonts w:ascii="Arial" w:eastAsia="Times New Roman" w:hAnsi="Arial" w:cs="Arial"/>
          <w:i/>
          <w:sz w:val="20"/>
          <w:szCs w:val="20"/>
          <w:lang w:val="en-US" w:eastAsia="pl-PL"/>
        </w:rPr>
        <w:t xml:space="preserve">of a tie, the Chairman of the Supervisory Board has the casting vote. </w:t>
      </w:r>
    </w:p>
    <w:p w14:paraId="6E412D18" w14:textId="77777777" w:rsidR="005675CB" w:rsidRPr="00CC2F8E" w:rsidRDefault="005675CB" w:rsidP="005675CB">
      <w:pPr>
        <w:spacing w:after="0" w:line="276" w:lineRule="auto"/>
        <w:contextualSpacing/>
        <w:jc w:val="both"/>
        <w:rPr>
          <w:rFonts w:ascii="Arial" w:eastAsia="Times New Roman" w:hAnsi="Arial" w:cs="Arial"/>
          <w:i/>
          <w:sz w:val="20"/>
          <w:szCs w:val="20"/>
          <w:lang w:val="en-US" w:eastAsia="pl-PL"/>
        </w:rPr>
      </w:pPr>
      <w:r w:rsidRPr="00CC2F8E">
        <w:rPr>
          <w:rFonts w:ascii="Arial" w:eastAsia="Times New Roman" w:hAnsi="Arial" w:cs="Arial"/>
          <w:i/>
          <w:sz w:val="20"/>
          <w:szCs w:val="20"/>
          <w:lang w:val="en-US" w:eastAsia="pl-PL"/>
        </w:rPr>
        <w:t xml:space="preserve">5. Detailed procedure of operation of the Supervisory Board shall be set out in the Rules of </w:t>
      </w:r>
    </w:p>
    <w:p w14:paraId="556BE58F" w14:textId="77777777" w:rsidR="005675CB" w:rsidRPr="00CC2F8E" w:rsidRDefault="005675CB" w:rsidP="005675CB">
      <w:pPr>
        <w:spacing w:after="0" w:line="276" w:lineRule="auto"/>
        <w:contextualSpacing/>
        <w:jc w:val="both"/>
        <w:rPr>
          <w:rFonts w:ascii="Arial" w:eastAsia="Times New Roman" w:hAnsi="Arial" w:cs="Arial"/>
          <w:i/>
          <w:sz w:val="20"/>
          <w:szCs w:val="20"/>
          <w:lang w:val="en-US" w:eastAsia="pl-PL"/>
        </w:rPr>
      </w:pPr>
      <w:r w:rsidRPr="00CC2F8E">
        <w:rPr>
          <w:rFonts w:ascii="Arial" w:eastAsia="Times New Roman" w:hAnsi="Arial" w:cs="Arial"/>
          <w:i/>
          <w:sz w:val="20"/>
          <w:szCs w:val="20"/>
          <w:lang w:val="en-US" w:eastAsia="pl-PL"/>
        </w:rPr>
        <w:t xml:space="preserve">Supervisory Board, to be adopted by the General Meeting. </w:t>
      </w:r>
    </w:p>
    <w:p w14:paraId="275271E6" w14:textId="77777777" w:rsidR="005675CB" w:rsidRPr="00CC2F8E" w:rsidRDefault="005675CB" w:rsidP="005675CB">
      <w:pPr>
        <w:spacing w:after="0" w:line="276" w:lineRule="auto"/>
        <w:contextualSpacing/>
        <w:jc w:val="both"/>
        <w:rPr>
          <w:rFonts w:ascii="Arial" w:eastAsia="Times New Roman" w:hAnsi="Arial" w:cs="Arial"/>
          <w:i/>
          <w:sz w:val="20"/>
          <w:szCs w:val="20"/>
          <w:lang w:val="en-US" w:eastAsia="pl-PL"/>
        </w:rPr>
      </w:pPr>
    </w:p>
    <w:p w14:paraId="20E83AF4" w14:textId="77777777" w:rsidR="005675CB" w:rsidRPr="00CC2F8E" w:rsidRDefault="005675CB" w:rsidP="005675CB">
      <w:pPr>
        <w:spacing w:after="0" w:line="276" w:lineRule="auto"/>
        <w:contextualSpacing/>
        <w:jc w:val="center"/>
        <w:rPr>
          <w:rFonts w:ascii="Arial" w:eastAsia="Times New Roman" w:hAnsi="Arial" w:cs="Arial"/>
          <w:b/>
          <w:i/>
          <w:sz w:val="20"/>
          <w:szCs w:val="20"/>
          <w:lang w:val="en-US" w:eastAsia="pl-PL"/>
        </w:rPr>
      </w:pPr>
      <w:r w:rsidRPr="00CC2F8E">
        <w:rPr>
          <w:rFonts w:ascii="Arial" w:eastAsia="Times New Roman" w:hAnsi="Arial" w:cs="Arial"/>
          <w:b/>
          <w:i/>
          <w:sz w:val="20"/>
          <w:szCs w:val="20"/>
          <w:lang w:val="en-US" w:eastAsia="pl-PL"/>
        </w:rPr>
        <w:t>Article 16</w:t>
      </w:r>
    </w:p>
    <w:p w14:paraId="082A778A" w14:textId="77777777" w:rsidR="005675CB" w:rsidRPr="00CC2F8E" w:rsidRDefault="005675CB" w:rsidP="005675CB">
      <w:pPr>
        <w:spacing w:after="0" w:line="276" w:lineRule="auto"/>
        <w:contextualSpacing/>
        <w:jc w:val="both"/>
        <w:rPr>
          <w:rFonts w:ascii="Arial" w:eastAsia="Times New Roman" w:hAnsi="Arial" w:cs="Arial"/>
          <w:i/>
          <w:sz w:val="20"/>
          <w:szCs w:val="20"/>
          <w:lang w:val="en-US" w:eastAsia="pl-PL"/>
        </w:rPr>
      </w:pPr>
      <w:r w:rsidRPr="00CC2F8E">
        <w:rPr>
          <w:rFonts w:ascii="Arial" w:eastAsia="Times New Roman" w:hAnsi="Arial" w:cs="Arial"/>
          <w:i/>
          <w:sz w:val="20"/>
          <w:szCs w:val="20"/>
          <w:lang w:val="en-US" w:eastAsia="pl-PL"/>
        </w:rPr>
        <w:t xml:space="preserve">1. The Supervisory Board exercises regular supervision over the Company’s operations. </w:t>
      </w:r>
    </w:p>
    <w:p w14:paraId="603894E4" w14:textId="77777777" w:rsidR="005675CB" w:rsidRPr="00CC2F8E" w:rsidRDefault="005675CB" w:rsidP="005675CB">
      <w:pPr>
        <w:spacing w:after="0" w:line="276" w:lineRule="auto"/>
        <w:contextualSpacing/>
        <w:jc w:val="both"/>
        <w:rPr>
          <w:rFonts w:ascii="Arial" w:eastAsia="Times New Roman" w:hAnsi="Arial" w:cs="Arial"/>
          <w:i/>
          <w:sz w:val="20"/>
          <w:szCs w:val="20"/>
          <w:lang w:val="en-US" w:eastAsia="pl-PL"/>
        </w:rPr>
      </w:pPr>
      <w:r w:rsidRPr="00CC2F8E">
        <w:rPr>
          <w:rFonts w:ascii="Arial" w:eastAsia="Times New Roman" w:hAnsi="Arial" w:cs="Arial"/>
          <w:i/>
          <w:sz w:val="20"/>
          <w:szCs w:val="20"/>
          <w:lang w:val="en-US" w:eastAsia="pl-PL"/>
        </w:rPr>
        <w:t xml:space="preserve">2. The powers of the Supervisory Board, aside from other matters provided for in applicable laws, include: </w:t>
      </w:r>
    </w:p>
    <w:p w14:paraId="75B4CBA9" w14:textId="77777777" w:rsidR="005675CB" w:rsidRPr="00CC2F8E" w:rsidRDefault="005675CB" w:rsidP="005675CB">
      <w:pPr>
        <w:spacing w:after="0" w:line="276" w:lineRule="auto"/>
        <w:contextualSpacing/>
        <w:jc w:val="both"/>
        <w:rPr>
          <w:rFonts w:ascii="Arial" w:eastAsia="Times New Roman" w:hAnsi="Arial" w:cs="Arial"/>
          <w:i/>
          <w:color w:val="000000"/>
          <w:sz w:val="20"/>
          <w:szCs w:val="20"/>
          <w:lang w:val="en-GB" w:eastAsia="pl-PL"/>
        </w:rPr>
      </w:pPr>
      <w:r w:rsidRPr="00CC2F8E">
        <w:rPr>
          <w:rFonts w:ascii="Arial" w:eastAsia="Times New Roman" w:hAnsi="Arial" w:cs="Arial"/>
          <w:i/>
          <w:sz w:val="20"/>
          <w:szCs w:val="20"/>
          <w:lang w:val="en-US" w:eastAsia="pl-PL"/>
        </w:rPr>
        <w:t xml:space="preserve">1) </w:t>
      </w:r>
      <w:r w:rsidRPr="00CC2F8E">
        <w:rPr>
          <w:rFonts w:ascii="Arial" w:eastAsia="Times New Roman" w:hAnsi="Arial" w:cs="Arial"/>
          <w:i/>
          <w:color w:val="000000"/>
          <w:sz w:val="20"/>
          <w:szCs w:val="20"/>
          <w:lang w:val="en-GB" w:eastAsia="pl-PL"/>
        </w:rPr>
        <w:t>appointment and dismissal of the members of the Management Board</w:t>
      </w:r>
      <w:r>
        <w:rPr>
          <w:rFonts w:ascii="Arial" w:eastAsia="Times New Roman" w:hAnsi="Arial" w:cs="Arial"/>
          <w:i/>
          <w:color w:val="000000"/>
          <w:sz w:val="20"/>
          <w:szCs w:val="20"/>
          <w:lang w:val="en-GB" w:eastAsia="pl-PL"/>
        </w:rPr>
        <w:t>;</w:t>
      </w:r>
    </w:p>
    <w:p w14:paraId="33F6149F" w14:textId="77777777" w:rsidR="005675CB" w:rsidRPr="00CC2F8E" w:rsidRDefault="005675CB" w:rsidP="005675CB">
      <w:pPr>
        <w:spacing w:after="0" w:line="276" w:lineRule="auto"/>
        <w:contextualSpacing/>
        <w:jc w:val="both"/>
        <w:rPr>
          <w:rFonts w:ascii="Arial" w:eastAsia="Times New Roman" w:hAnsi="Arial" w:cs="Arial"/>
          <w:i/>
          <w:sz w:val="20"/>
          <w:szCs w:val="20"/>
          <w:lang w:val="en-US" w:eastAsia="pl-PL"/>
        </w:rPr>
      </w:pPr>
      <w:r w:rsidRPr="00CC2F8E">
        <w:rPr>
          <w:rFonts w:ascii="Arial" w:eastAsia="Times New Roman" w:hAnsi="Arial" w:cs="Arial"/>
          <w:i/>
          <w:sz w:val="20"/>
          <w:szCs w:val="20"/>
          <w:lang w:val="en-US" w:eastAsia="pl-PL"/>
        </w:rPr>
        <w:t xml:space="preserve">2) determination of rules of remuneration and terms of employment of the Management Board members; </w:t>
      </w:r>
    </w:p>
    <w:p w14:paraId="0281E5EA" w14:textId="77777777" w:rsidR="005675CB" w:rsidRPr="00CC2F8E" w:rsidRDefault="005675CB" w:rsidP="005675CB">
      <w:pPr>
        <w:spacing w:after="0" w:line="276" w:lineRule="auto"/>
        <w:contextualSpacing/>
        <w:jc w:val="both"/>
        <w:rPr>
          <w:rFonts w:ascii="Arial" w:eastAsia="Times New Roman" w:hAnsi="Arial" w:cs="Arial"/>
          <w:i/>
          <w:sz w:val="20"/>
          <w:szCs w:val="20"/>
          <w:lang w:val="en-US" w:eastAsia="pl-PL"/>
        </w:rPr>
      </w:pPr>
      <w:r w:rsidRPr="00CC2F8E">
        <w:rPr>
          <w:rFonts w:ascii="Arial" w:eastAsia="Times New Roman" w:hAnsi="Arial" w:cs="Arial"/>
          <w:i/>
          <w:sz w:val="20"/>
          <w:szCs w:val="20"/>
          <w:lang w:val="en-US" w:eastAsia="pl-PL"/>
        </w:rPr>
        <w:t>3) approval of the Rules of the Management Board of the Company and any amendments thereto;</w:t>
      </w:r>
    </w:p>
    <w:p w14:paraId="4C5E06CB" w14:textId="77777777" w:rsidR="005675CB" w:rsidRPr="00CC2F8E" w:rsidRDefault="005675CB" w:rsidP="005675CB">
      <w:pPr>
        <w:spacing w:after="0" w:line="276" w:lineRule="auto"/>
        <w:contextualSpacing/>
        <w:jc w:val="both"/>
        <w:rPr>
          <w:rFonts w:ascii="Arial" w:eastAsia="Times New Roman" w:hAnsi="Arial" w:cs="Arial"/>
          <w:i/>
          <w:sz w:val="20"/>
          <w:szCs w:val="20"/>
          <w:lang w:val="en-US" w:eastAsia="pl-PL"/>
        </w:rPr>
      </w:pPr>
      <w:r w:rsidRPr="00CC2F8E">
        <w:rPr>
          <w:rFonts w:ascii="Arial" w:eastAsia="Times New Roman" w:hAnsi="Arial" w:cs="Arial"/>
          <w:i/>
          <w:sz w:val="20"/>
          <w:szCs w:val="20"/>
          <w:lang w:val="en-US" w:eastAsia="pl-PL"/>
        </w:rPr>
        <w:t xml:space="preserve">4) consent for the Management Board to undertake activities competitive to the Company; </w:t>
      </w:r>
    </w:p>
    <w:p w14:paraId="4E3769D9" w14:textId="77777777" w:rsidR="005675CB" w:rsidRPr="00CC2F8E" w:rsidRDefault="005675CB" w:rsidP="005675CB">
      <w:pPr>
        <w:spacing w:after="0" w:line="276" w:lineRule="auto"/>
        <w:contextualSpacing/>
        <w:jc w:val="both"/>
        <w:rPr>
          <w:rFonts w:ascii="Arial" w:eastAsia="Times New Roman" w:hAnsi="Arial" w:cs="Arial"/>
          <w:i/>
          <w:sz w:val="20"/>
          <w:szCs w:val="20"/>
          <w:lang w:val="en-US" w:eastAsia="pl-PL"/>
        </w:rPr>
      </w:pPr>
      <w:r w:rsidRPr="00CC2F8E">
        <w:rPr>
          <w:rFonts w:ascii="Arial" w:eastAsia="Times New Roman" w:hAnsi="Arial" w:cs="Arial"/>
          <w:i/>
          <w:sz w:val="20"/>
          <w:szCs w:val="20"/>
          <w:lang w:val="en-US" w:eastAsia="pl-PL"/>
        </w:rPr>
        <w:t xml:space="preserve">5) consent for the members of the Supervisory Board and candidates for the Supervisory Board, in accordance with the provisions of Article 17 herein below, to undertake competitive activities; </w:t>
      </w:r>
    </w:p>
    <w:p w14:paraId="3EE47AFB" w14:textId="77777777" w:rsidR="005675CB" w:rsidRPr="00CC2F8E" w:rsidRDefault="005675CB" w:rsidP="005675CB">
      <w:pPr>
        <w:spacing w:after="0" w:line="276" w:lineRule="auto"/>
        <w:contextualSpacing/>
        <w:jc w:val="both"/>
        <w:rPr>
          <w:rFonts w:ascii="Arial" w:eastAsia="Times New Roman" w:hAnsi="Arial" w:cs="Arial"/>
          <w:i/>
          <w:sz w:val="20"/>
          <w:szCs w:val="20"/>
          <w:lang w:val="en-US" w:eastAsia="pl-PL"/>
        </w:rPr>
      </w:pPr>
      <w:r w:rsidRPr="00CC2F8E">
        <w:rPr>
          <w:rFonts w:ascii="Arial" w:eastAsia="Times New Roman" w:hAnsi="Arial" w:cs="Arial"/>
          <w:i/>
          <w:sz w:val="20"/>
          <w:szCs w:val="20"/>
          <w:lang w:val="en-US" w:eastAsia="pl-PL"/>
        </w:rPr>
        <w:t xml:space="preserve">6) consent for appointment and dismissal of members of any bodies of any subsidiaries or affiliates of the Company; </w:t>
      </w:r>
    </w:p>
    <w:p w14:paraId="5E4EBE28" w14:textId="77777777" w:rsidR="005675CB" w:rsidRPr="00CC2F8E" w:rsidRDefault="005675CB" w:rsidP="005675CB">
      <w:pPr>
        <w:spacing w:after="0" w:line="276" w:lineRule="auto"/>
        <w:contextualSpacing/>
        <w:jc w:val="both"/>
        <w:rPr>
          <w:rFonts w:ascii="Arial" w:eastAsia="Times New Roman" w:hAnsi="Arial" w:cs="Arial"/>
          <w:i/>
          <w:sz w:val="20"/>
          <w:szCs w:val="20"/>
          <w:lang w:val="en-US" w:eastAsia="pl-PL"/>
        </w:rPr>
      </w:pPr>
      <w:r w:rsidRPr="00CC2F8E">
        <w:rPr>
          <w:rFonts w:ascii="Arial" w:eastAsia="Times New Roman" w:hAnsi="Arial" w:cs="Arial"/>
          <w:i/>
          <w:sz w:val="20"/>
          <w:szCs w:val="20"/>
          <w:lang w:val="en-US" w:eastAsia="pl-PL"/>
        </w:rPr>
        <w:t xml:space="preserve">6a) </w:t>
      </w:r>
      <w:r w:rsidRPr="00CC2F8E">
        <w:rPr>
          <w:rFonts w:ascii="Arial" w:eastAsia="Times New Roman" w:hAnsi="Arial" w:cs="Arial"/>
          <w:i/>
          <w:color w:val="000000"/>
          <w:sz w:val="20"/>
          <w:szCs w:val="20"/>
          <w:lang w:val="en-GB" w:eastAsia="pl-PL"/>
        </w:rPr>
        <w:t xml:space="preserve">granting consent for appointment and dismissal of supervisory board members of AB </w:t>
      </w:r>
      <w:proofErr w:type="spellStart"/>
      <w:r w:rsidRPr="00CC2F8E">
        <w:rPr>
          <w:rFonts w:ascii="Arial" w:eastAsia="Times New Roman" w:hAnsi="Arial" w:cs="Arial"/>
          <w:i/>
          <w:color w:val="000000"/>
          <w:sz w:val="20"/>
          <w:szCs w:val="20"/>
          <w:lang w:val="en-GB" w:eastAsia="pl-PL"/>
        </w:rPr>
        <w:t>Kauno</w:t>
      </w:r>
      <w:proofErr w:type="spellEnd"/>
      <w:r w:rsidRPr="00CC2F8E">
        <w:rPr>
          <w:rFonts w:ascii="Arial" w:eastAsia="Times New Roman" w:hAnsi="Arial" w:cs="Arial"/>
          <w:i/>
          <w:color w:val="000000"/>
          <w:sz w:val="20"/>
          <w:szCs w:val="20"/>
          <w:lang w:val="en-GB" w:eastAsia="pl-PL"/>
        </w:rPr>
        <w:t xml:space="preserve"> </w:t>
      </w:r>
      <w:proofErr w:type="spellStart"/>
      <w:r w:rsidRPr="00CC2F8E">
        <w:rPr>
          <w:rFonts w:ascii="Arial" w:eastAsia="Times New Roman" w:hAnsi="Arial" w:cs="Arial"/>
          <w:i/>
          <w:color w:val="000000"/>
          <w:sz w:val="20"/>
          <w:szCs w:val="20"/>
          <w:lang w:val="en-GB" w:eastAsia="pl-PL"/>
        </w:rPr>
        <w:t>tiltai</w:t>
      </w:r>
      <w:proofErr w:type="spellEnd"/>
      <w:r w:rsidRPr="00CC2F8E">
        <w:rPr>
          <w:rFonts w:ascii="Arial" w:eastAsia="Times New Roman" w:hAnsi="Arial" w:cs="Arial"/>
          <w:i/>
          <w:color w:val="000000"/>
          <w:sz w:val="20"/>
          <w:szCs w:val="20"/>
          <w:lang w:val="en-GB" w:eastAsia="pl-PL"/>
        </w:rPr>
        <w:t>.</w:t>
      </w:r>
    </w:p>
    <w:p w14:paraId="0DE1EF9B" w14:textId="77777777" w:rsidR="005675CB" w:rsidRPr="00CC2F8E" w:rsidRDefault="005675CB" w:rsidP="005675CB">
      <w:pPr>
        <w:spacing w:after="0" w:line="276" w:lineRule="auto"/>
        <w:contextualSpacing/>
        <w:jc w:val="both"/>
        <w:rPr>
          <w:rFonts w:ascii="Arial" w:eastAsia="Times New Roman" w:hAnsi="Arial" w:cs="Arial"/>
          <w:i/>
          <w:sz w:val="20"/>
          <w:szCs w:val="20"/>
          <w:lang w:val="en-US" w:eastAsia="pl-PL"/>
        </w:rPr>
      </w:pPr>
      <w:r w:rsidRPr="00CC2F8E">
        <w:rPr>
          <w:rFonts w:ascii="Arial" w:eastAsia="Times New Roman" w:hAnsi="Arial" w:cs="Arial"/>
          <w:i/>
          <w:sz w:val="20"/>
          <w:szCs w:val="20"/>
          <w:lang w:val="en-US" w:eastAsia="pl-PL"/>
        </w:rPr>
        <w:t xml:space="preserve">7) appointment or removal of the chartered accountant for the Company and the subsidiaries; </w:t>
      </w:r>
    </w:p>
    <w:p w14:paraId="2FB1D671" w14:textId="77777777" w:rsidR="005675CB" w:rsidRPr="00CC2F8E" w:rsidRDefault="005675CB" w:rsidP="005675CB">
      <w:pPr>
        <w:spacing w:after="0" w:line="276" w:lineRule="auto"/>
        <w:contextualSpacing/>
        <w:jc w:val="both"/>
        <w:rPr>
          <w:rFonts w:ascii="Arial" w:eastAsia="Times New Roman" w:hAnsi="Arial" w:cs="Arial"/>
          <w:i/>
          <w:sz w:val="20"/>
          <w:szCs w:val="20"/>
          <w:lang w:val="en-US" w:eastAsia="pl-PL"/>
        </w:rPr>
      </w:pPr>
      <w:r w:rsidRPr="00CC2F8E">
        <w:rPr>
          <w:rFonts w:ascii="Arial" w:eastAsia="Times New Roman" w:hAnsi="Arial" w:cs="Arial"/>
          <w:i/>
          <w:sz w:val="20"/>
          <w:szCs w:val="20"/>
          <w:lang w:val="en-US" w:eastAsia="pl-PL"/>
        </w:rPr>
        <w:t xml:space="preserve">8) approval of the Company’s annual budget, business plan and strategy plan as well as any modifications thereof; </w:t>
      </w:r>
    </w:p>
    <w:p w14:paraId="547C6B51" w14:textId="77777777" w:rsidR="005675CB" w:rsidRPr="00CC2F8E" w:rsidRDefault="005675CB" w:rsidP="005675CB">
      <w:pPr>
        <w:spacing w:after="0" w:line="276" w:lineRule="auto"/>
        <w:contextualSpacing/>
        <w:jc w:val="both"/>
        <w:rPr>
          <w:rFonts w:ascii="Arial" w:eastAsia="Times New Roman" w:hAnsi="Arial" w:cs="Arial"/>
          <w:i/>
          <w:sz w:val="20"/>
          <w:szCs w:val="20"/>
          <w:lang w:val="en-US" w:eastAsia="pl-PL"/>
        </w:rPr>
      </w:pPr>
      <w:r w:rsidRPr="00CC2F8E">
        <w:rPr>
          <w:rFonts w:ascii="Arial" w:eastAsia="Times New Roman" w:hAnsi="Arial" w:cs="Arial"/>
          <w:i/>
          <w:sz w:val="20"/>
          <w:szCs w:val="20"/>
          <w:lang w:val="en-US" w:eastAsia="pl-PL"/>
        </w:rPr>
        <w:t xml:space="preserve">9) consent to undertake activities other than those covered by the scope of the Company’s core operations or included in the business plan and strategy plan as approved by the Supervisory Board; </w:t>
      </w:r>
    </w:p>
    <w:p w14:paraId="442DDA18" w14:textId="77777777" w:rsidR="005675CB" w:rsidRPr="00CC2F8E" w:rsidRDefault="005675CB" w:rsidP="005675CB">
      <w:pPr>
        <w:spacing w:after="0" w:line="276" w:lineRule="auto"/>
        <w:contextualSpacing/>
        <w:jc w:val="both"/>
        <w:rPr>
          <w:rFonts w:ascii="Arial" w:eastAsia="Times New Roman" w:hAnsi="Arial" w:cs="Arial"/>
          <w:i/>
          <w:sz w:val="20"/>
          <w:szCs w:val="20"/>
          <w:lang w:val="en-US" w:eastAsia="pl-PL"/>
        </w:rPr>
      </w:pPr>
      <w:r w:rsidRPr="00CC2F8E">
        <w:rPr>
          <w:rFonts w:ascii="Arial" w:eastAsia="Times New Roman" w:hAnsi="Arial" w:cs="Arial"/>
          <w:i/>
          <w:sz w:val="20"/>
          <w:szCs w:val="20"/>
          <w:lang w:val="en-US" w:eastAsia="pl-PL"/>
        </w:rPr>
        <w:t xml:space="preserve">10) opinion on increase or reduction of the Company’s share capital before the draft resolution in this matter is presented to the General Meeting (with the proviso that the opinion of the Supervisory Board in this matter is not binding upon the General Meeting); </w:t>
      </w:r>
    </w:p>
    <w:p w14:paraId="2E149220" w14:textId="77777777" w:rsidR="005675CB" w:rsidRPr="00CC2F8E" w:rsidRDefault="005675CB" w:rsidP="005675CB">
      <w:pPr>
        <w:spacing w:after="0" w:line="276" w:lineRule="auto"/>
        <w:contextualSpacing/>
        <w:jc w:val="both"/>
        <w:rPr>
          <w:rFonts w:ascii="Arial" w:eastAsia="Times New Roman" w:hAnsi="Arial" w:cs="Arial"/>
          <w:i/>
          <w:sz w:val="20"/>
          <w:szCs w:val="20"/>
          <w:lang w:val="en-US" w:eastAsia="pl-PL"/>
        </w:rPr>
      </w:pPr>
      <w:r w:rsidRPr="00CC2F8E">
        <w:rPr>
          <w:rFonts w:ascii="Arial" w:eastAsia="Times New Roman" w:hAnsi="Arial" w:cs="Arial"/>
          <w:i/>
          <w:sz w:val="20"/>
          <w:szCs w:val="20"/>
          <w:lang w:val="en-US" w:eastAsia="pl-PL"/>
        </w:rPr>
        <w:t xml:space="preserve">11) consent for award of options or any other securities convertible or exchangeable to the </w:t>
      </w:r>
    </w:p>
    <w:p w14:paraId="6636B36F" w14:textId="77777777" w:rsidR="005675CB" w:rsidRPr="00CC2F8E" w:rsidRDefault="005675CB" w:rsidP="005675CB">
      <w:pPr>
        <w:spacing w:after="0" w:line="276" w:lineRule="auto"/>
        <w:contextualSpacing/>
        <w:jc w:val="both"/>
        <w:rPr>
          <w:rFonts w:ascii="Arial" w:eastAsia="Times New Roman" w:hAnsi="Arial" w:cs="Arial"/>
          <w:i/>
          <w:sz w:val="20"/>
          <w:szCs w:val="20"/>
          <w:lang w:val="en-US" w:eastAsia="pl-PL"/>
        </w:rPr>
      </w:pPr>
      <w:r w:rsidRPr="00CC2F8E">
        <w:rPr>
          <w:rFonts w:ascii="Arial" w:eastAsia="Times New Roman" w:hAnsi="Arial" w:cs="Arial"/>
          <w:i/>
          <w:sz w:val="20"/>
          <w:szCs w:val="20"/>
          <w:lang w:val="en-US" w:eastAsia="pl-PL"/>
        </w:rPr>
        <w:t xml:space="preserve">Company’s shares; </w:t>
      </w:r>
    </w:p>
    <w:p w14:paraId="5B8E930C" w14:textId="77777777" w:rsidR="005675CB" w:rsidRPr="00CC2F8E" w:rsidRDefault="005675CB" w:rsidP="005675CB">
      <w:pPr>
        <w:spacing w:after="0" w:line="276" w:lineRule="auto"/>
        <w:contextualSpacing/>
        <w:jc w:val="both"/>
        <w:rPr>
          <w:rFonts w:ascii="Arial" w:eastAsia="Times New Roman" w:hAnsi="Arial" w:cs="Arial"/>
          <w:i/>
          <w:sz w:val="20"/>
          <w:szCs w:val="20"/>
          <w:lang w:val="en-US" w:eastAsia="pl-PL"/>
        </w:rPr>
      </w:pPr>
      <w:r w:rsidRPr="00CC2F8E">
        <w:rPr>
          <w:rFonts w:ascii="Arial" w:eastAsia="Times New Roman" w:hAnsi="Arial" w:cs="Arial"/>
          <w:i/>
          <w:sz w:val="20"/>
          <w:szCs w:val="20"/>
          <w:lang w:val="en-US" w:eastAsia="pl-PL"/>
        </w:rPr>
        <w:t xml:space="preserve">12) opinion on dissolution of the Company before the draft resolution in this matter is presented to the General Meeting (with the provision that the opinion of the Supervisory Board in this matter is not binding upon the General Meeting); </w:t>
      </w:r>
    </w:p>
    <w:p w14:paraId="07AC1884" w14:textId="77777777" w:rsidR="005675CB" w:rsidRPr="00CC2F8E" w:rsidRDefault="005675CB" w:rsidP="005675CB">
      <w:pPr>
        <w:spacing w:after="0" w:line="276" w:lineRule="auto"/>
        <w:contextualSpacing/>
        <w:jc w:val="both"/>
        <w:rPr>
          <w:rFonts w:ascii="Arial" w:eastAsia="Times New Roman" w:hAnsi="Arial" w:cs="Arial"/>
          <w:i/>
          <w:sz w:val="20"/>
          <w:szCs w:val="20"/>
          <w:lang w:val="en-US" w:eastAsia="pl-PL"/>
        </w:rPr>
      </w:pPr>
      <w:r w:rsidRPr="00CC2F8E">
        <w:rPr>
          <w:rFonts w:ascii="Arial" w:eastAsia="Times New Roman" w:hAnsi="Arial" w:cs="Arial"/>
          <w:i/>
          <w:sz w:val="20"/>
          <w:szCs w:val="20"/>
          <w:lang w:val="en-US" w:eastAsia="pl-PL"/>
        </w:rPr>
        <w:t xml:space="preserve">13) consent for the Company to incur financial liabilities (including loans, but excluding financial </w:t>
      </w:r>
    </w:p>
    <w:p w14:paraId="70353BAB" w14:textId="77777777" w:rsidR="005675CB" w:rsidRPr="00CC2F8E" w:rsidRDefault="005675CB" w:rsidP="005675CB">
      <w:pPr>
        <w:spacing w:after="0" w:line="276" w:lineRule="auto"/>
        <w:contextualSpacing/>
        <w:jc w:val="both"/>
        <w:rPr>
          <w:rFonts w:ascii="Arial" w:eastAsia="Times New Roman" w:hAnsi="Arial" w:cs="Arial"/>
          <w:i/>
          <w:sz w:val="20"/>
          <w:szCs w:val="20"/>
          <w:lang w:val="en-US" w:eastAsia="pl-PL"/>
        </w:rPr>
      </w:pPr>
      <w:r w:rsidRPr="00CC2F8E">
        <w:rPr>
          <w:rFonts w:ascii="Arial" w:eastAsia="Times New Roman" w:hAnsi="Arial" w:cs="Arial"/>
          <w:i/>
          <w:sz w:val="20"/>
          <w:szCs w:val="20"/>
          <w:lang w:val="en-US" w:eastAsia="pl-PL"/>
        </w:rPr>
        <w:t xml:space="preserve">liabilities as set forth in item 14 below) in the amount exceeding the limits set out by the Supervisory Board; </w:t>
      </w:r>
    </w:p>
    <w:p w14:paraId="453F0668" w14:textId="77777777" w:rsidR="005675CB" w:rsidRPr="00CC2F8E" w:rsidRDefault="005675CB" w:rsidP="005675CB">
      <w:pPr>
        <w:spacing w:after="0" w:line="276" w:lineRule="auto"/>
        <w:contextualSpacing/>
        <w:jc w:val="both"/>
        <w:rPr>
          <w:rFonts w:ascii="Arial" w:eastAsia="Times New Roman" w:hAnsi="Arial" w:cs="Arial"/>
          <w:i/>
          <w:sz w:val="20"/>
          <w:szCs w:val="20"/>
          <w:lang w:val="en-US" w:eastAsia="pl-PL"/>
        </w:rPr>
      </w:pPr>
      <w:r w:rsidRPr="00CC2F8E">
        <w:rPr>
          <w:rFonts w:ascii="Arial" w:eastAsia="Times New Roman" w:hAnsi="Arial" w:cs="Arial"/>
          <w:i/>
          <w:sz w:val="20"/>
          <w:szCs w:val="20"/>
          <w:lang w:val="en-US" w:eastAsia="pl-PL"/>
        </w:rPr>
        <w:t xml:space="preserve">14) consent for the Company to taking bank loans or otherwise undertaking borrowing obligations outside ordinary course of business; </w:t>
      </w:r>
    </w:p>
    <w:p w14:paraId="1DE5A437" w14:textId="77777777" w:rsidR="005675CB" w:rsidRPr="00CC2F8E" w:rsidRDefault="005675CB" w:rsidP="005675CB">
      <w:pPr>
        <w:spacing w:after="0" w:line="276" w:lineRule="auto"/>
        <w:contextualSpacing/>
        <w:jc w:val="both"/>
        <w:rPr>
          <w:rFonts w:ascii="Arial" w:eastAsia="Times New Roman" w:hAnsi="Arial" w:cs="Arial"/>
          <w:i/>
          <w:sz w:val="20"/>
          <w:szCs w:val="20"/>
          <w:lang w:val="en-US" w:eastAsia="pl-PL"/>
        </w:rPr>
      </w:pPr>
      <w:r w:rsidRPr="00CC2F8E">
        <w:rPr>
          <w:rFonts w:ascii="Arial" w:eastAsia="Times New Roman" w:hAnsi="Arial" w:cs="Arial"/>
          <w:i/>
          <w:sz w:val="20"/>
          <w:szCs w:val="20"/>
          <w:lang w:val="en-US" w:eastAsia="pl-PL"/>
        </w:rPr>
        <w:t xml:space="preserve">15) consent to extend loans in </w:t>
      </w:r>
      <w:proofErr w:type="spellStart"/>
      <w:r w:rsidRPr="00CC2F8E">
        <w:rPr>
          <w:rFonts w:ascii="Arial" w:eastAsia="Times New Roman" w:hAnsi="Arial" w:cs="Arial"/>
          <w:i/>
          <w:sz w:val="20"/>
          <w:szCs w:val="20"/>
          <w:lang w:val="en-US" w:eastAsia="pl-PL"/>
        </w:rPr>
        <w:t>favour</w:t>
      </w:r>
      <w:proofErr w:type="spellEnd"/>
      <w:r w:rsidRPr="00CC2F8E">
        <w:rPr>
          <w:rFonts w:ascii="Arial" w:eastAsia="Times New Roman" w:hAnsi="Arial" w:cs="Arial"/>
          <w:i/>
          <w:sz w:val="20"/>
          <w:szCs w:val="20"/>
          <w:lang w:val="en-US" w:eastAsia="pl-PL"/>
        </w:rPr>
        <w:t xml:space="preserve"> of third parties in the amount exceeding the limits set out by the Supervisory Board; </w:t>
      </w:r>
    </w:p>
    <w:p w14:paraId="0DD9A30E" w14:textId="77777777" w:rsidR="005675CB" w:rsidRPr="00CC2F8E" w:rsidRDefault="005675CB" w:rsidP="005675CB">
      <w:pPr>
        <w:spacing w:after="0" w:line="276" w:lineRule="auto"/>
        <w:contextualSpacing/>
        <w:jc w:val="both"/>
        <w:rPr>
          <w:rFonts w:ascii="Arial" w:eastAsia="Times New Roman" w:hAnsi="Arial" w:cs="Arial"/>
          <w:i/>
          <w:sz w:val="20"/>
          <w:szCs w:val="20"/>
          <w:lang w:val="en-US" w:eastAsia="pl-PL"/>
        </w:rPr>
      </w:pPr>
      <w:r w:rsidRPr="00CC2F8E">
        <w:rPr>
          <w:rFonts w:ascii="Arial" w:eastAsia="Times New Roman" w:hAnsi="Arial" w:cs="Arial"/>
          <w:i/>
          <w:sz w:val="20"/>
          <w:szCs w:val="20"/>
          <w:lang w:val="en-US" w:eastAsia="pl-PL"/>
        </w:rPr>
        <w:t xml:space="preserve">16) consent for granting by the Company or its subsidiaries surety, guarantee or other collateral </w:t>
      </w:r>
    </w:p>
    <w:p w14:paraId="71511817" w14:textId="77777777" w:rsidR="005675CB" w:rsidRPr="00CC2F8E" w:rsidRDefault="005675CB" w:rsidP="005675CB">
      <w:pPr>
        <w:spacing w:after="0" w:line="276" w:lineRule="auto"/>
        <w:contextualSpacing/>
        <w:jc w:val="both"/>
        <w:rPr>
          <w:rFonts w:ascii="Arial" w:eastAsia="Times New Roman" w:hAnsi="Arial" w:cs="Arial"/>
          <w:i/>
          <w:sz w:val="20"/>
          <w:szCs w:val="20"/>
          <w:lang w:val="en-US" w:eastAsia="pl-PL"/>
        </w:rPr>
      </w:pPr>
      <w:r w:rsidRPr="00CC2F8E">
        <w:rPr>
          <w:rFonts w:ascii="Arial" w:eastAsia="Times New Roman" w:hAnsi="Arial" w:cs="Arial"/>
          <w:i/>
          <w:sz w:val="20"/>
          <w:szCs w:val="20"/>
          <w:lang w:val="en-US" w:eastAsia="pl-PL"/>
        </w:rPr>
        <w:t xml:space="preserve">(including on the basis of promissory notes law) for the obligation of third parties, except in the </w:t>
      </w:r>
    </w:p>
    <w:p w14:paraId="4F16198C" w14:textId="77777777" w:rsidR="005675CB" w:rsidRPr="00CC2F8E" w:rsidRDefault="005675CB" w:rsidP="005675CB">
      <w:pPr>
        <w:spacing w:after="0" w:line="276" w:lineRule="auto"/>
        <w:contextualSpacing/>
        <w:jc w:val="both"/>
        <w:rPr>
          <w:rFonts w:ascii="Arial" w:eastAsia="Times New Roman" w:hAnsi="Arial" w:cs="Arial"/>
          <w:i/>
          <w:sz w:val="20"/>
          <w:szCs w:val="20"/>
          <w:lang w:val="en-US" w:eastAsia="pl-PL"/>
        </w:rPr>
      </w:pPr>
      <w:r w:rsidRPr="00CC2F8E">
        <w:rPr>
          <w:rFonts w:ascii="Arial" w:eastAsia="Times New Roman" w:hAnsi="Arial" w:cs="Arial"/>
          <w:i/>
          <w:sz w:val="20"/>
          <w:szCs w:val="20"/>
          <w:lang w:val="en-US" w:eastAsia="pl-PL"/>
        </w:rPr>
        <w:t>ordinary course of business and in particular (</w:t>
      </w:r>
      <w:proofErr w:type="spellStart"/>
      <w:r w:rsidRPr="00CC2F8E">
        <w:rPr>
          <w:rFonts w:ascii="Arial" w:eastAsia="Times New Roman" w:hAnsi="Arial" w:cs="Arial"/>
          <w:i/>
          <w:sz w:val="20"/>
          <w:szCs w:val="20"/>
          <w:lang w:val="en-US" w:eastAsia="pl-PL"/>
        </w:rPr>
        <w:t>i</w:t>
      </w:r>
      <w:proofErr w:type="spellEnd"/>
      <w:r w:rsidRPr="00CC2F8E">
        <w:rPr>
          <w:rFonts w:ascii="Arial" w:eastAsia="Times New Roman" w:hAnsi="Arial" w:cs="Arial"/>
          <w:i/>
          <w:sz w:val="20"/>
          <w:szCs w:val="20"/>
          <w:lang w:val="en-US" w:eastAsia="pl-PL"/>
        </w:rPr>
        <w:t xml:space="preserve">) for benefit of the companies being members of the Company’s group or (ii) for benefit of joint venture partners or consortium members in joint projects under regular operations of the Company and its subsidiaries with regards to railway industry, municipal rolling stock or any other similar entity in construction; </w:t>
      </w:r>
    </w:p>
    <w:p w14:paraId="1DDEFEFB" w14:textId="77777777" w:rsidR="005675CB" w:rsidRPr="00CC2F8E" w:rsidRDefault="005675CB" w:rsidP="005675CB">
      <w:pPr>
        <w:spacing w:after="0" w:line="276" w:lineRule="auto"/>
        <w:contextualSpacing/>
        <w:jc w:val="both"/>
        <w:rPr>
          <w:rFonts w:ascii="Arial" w:eastAsia="Times New Roman" w:hAnsi="Arial" w:cs="Arial"/>
          <w:color w:val="000000"/>
          <w:sz w:val="20"/>
          <w:szCs w:val="20"/>
          <w:lang w:val="en-GB" w:eastAsia="pl-PL"/>
        </w:rPr>
      </w:pPr>
      <w:r w:rsidRPr="00CC2F8E">
        <w:rPr>
          <w:rFonts w:ascii="Arial" w:eastAsia="Times New Roman" w:hAnsi="Arial" w:cs="Arial"/>
          <w:i/>
          <w:sz w:val="20"/>
          <w:szCs w:val="20"/>
          <w:lang w:val="en-US" w:eastAsia="pl-PL"/>
        </w:rPr>
        <w:t xml:space="preserve">17) </w:t>
      </w:r>
      <w:r w:rsidRPr="00CC2F8E">
        <w:rPr>
          <w:rFonts w:ascii="Arial" w:eastAsia="Times New Roman" w:hAnsi="Arial" w:cs="Arial"/>
          <w:i/>
          <w:color w:val="000000"/>
          <w:sz w:val="20"/>
          <w:szCs w:val="20"/>
          <w:lang w:val="en-GB" w:eastAsia="pl-PL"/>
        </w:rPr>
        <w:t>granting consent to purchase, lease, sale and all other forms of disposal of real property, perpetual usufruct right, or a share in a real property, by the Company, having value exceeding PLN 3,000,000;</w:t>
      </w:r>
    </w:p>
    <w:p w14:paraId="0EE8A4F9" w14:textId="77777777" w:rsidR="005675CB" w:rsidRPr="00CC2F8E" w:rsidRDefault="005675CB" w:rsidP="005675CB">
      <w:pPr>
        <w:spacing w:after="0" w:line="276" w:lineRule="auto"/>
        <w:contextualSpacing/>
        <w:jc w:val="both"/>
        <w:rPr>
          <w:rFonts w:ascii="Arial" w:eastAsia="Times New Roman" w:hAnsi="Arial" w:cs="Arial"/>
          <w:i/>
          <w:sz w:val="20"/>
          <w:szCs w:val="20"/>
          <w:lang w:val="en-US" w:eastAsia="pl-PL"/>
        </w:rPr>
      </w:pPr>
      <w:r w:rsidRPr="00CC2F8E">
        <w:rPr>
          <w:rFonts w:ascii="Arial" w:eastAsia="Times New Roman" w:hAnsi="Arial" w:cs="Arial"/>
          <w:i/>
          <w:sz w:val="20"/>
          <w:szCs w:val="20"/>
          <w:lang w:val="en-US" w:eastAsia="pl-PL"/>
        </w:rPr>
        <w:lastRenderedPageBreak/>
        <w:t xml:space="preserve">18) consent for suggested amendments of statutes (articles of association) of any subsidiaries or affiliates of the Company as well as other draft resolutions presented by relevant management boards or the boards of directors prior to be called to the General Meeting of a given subsidiary or affiliated company; </w:t>
      </w:r>
    </w:p>
    <w:p w14:paraId="0E0DAA5E" w14:textId="77777777" w:rsidR="005675CB" w:rsidRPr="00CC2F8E" w:rsidRDefault="005675CB" w:rsidP="005675CB">
      <w:pPr>
        <w:spacing w:after="0" w:line="276" w:lineRule="auto"/>
        <w:contextualSpacing/>
        <w:jc w:val="both"/>
        <w:rPr>
          <w:rFonts w:ascii="Arial" w:eastAsia="Times New Roman" w:hAnsi="Arial" w:cs="Arial"/>
          <w:i/>
          <w:sz w:val="20"/>
          <w:szCs w:val="20"/>
          <w:lang w:val="en-US" w:eastAsia="pl-PL"/>
        </w:rPr>
      </w:pPr>
      <w:r w:rsidRPr="00CC2F8E">
        <w:rPr>
          <w:rFonts w:ascii="Arial" w:eastAsia="Times New Roman" w:hAnsi="Arial" w:cs="Arial"/>
          <w:i/>
          <w:sz w:val="20"/>
          <w:szCs w:val="20"/>
          <w:lang w:val="en-US" w:eastAsia="pl-PL"/>
        </w:rPr>
        <w:t>19) consent for appointment of commercial proxy [</w:t>
      </w:r>
      <w:proofErr w:type="spellStart"/>
      <w:r w:rsidRPr="00CC2F8E">
        <w:rPr>
          <w:rFonts w:ascii="Arial" w:eastAsia="Times New Roman" w:hAnsi="Arial" w:cs="Arial"/>
          <w:i/>
          <w:sz w:val="20"/>
          <w:szCs w:val="20"/>
          <w:lang w:val="en-US" w:eastAsia="pl-PL"/>
        </w:rPr>
        <w:t>prokurent</w:t>
      </w:r>
      <w:proofErr w:type="spellEnd"/>
      <w:r w:rsidRPr="00CC2F8E">
        <w:rPr>
          <w:rFonts w:ascii="Arial" w:eastAsia="Times New Roman" w:hAnsi="Arial" w:cs="Arial"/>
          <w:i/>
          <w:sz w:val="20"/>
          <w:szCs w:val="20"/>
          <w:lang w:val="en-US" w:eastAsia="pl-PL"/>
        </w:rPr>
        <w:t xml:space="preserve">] for the Company; </w:t>
      </w:r>
    </w:p>
    <w:p w14:paraId="3D4D9DAF" w14:textId="77777777" w:rsidR="005675CB" w:rsidRPr="00CC2F8E" w:rsidRDefault="005675CB" w:rsidP="005675CB">
      <w:pPr>
        <w:spacing w:after="0" w:line="276" w:lineRule="auto"/>
        <w:contextualSpacing/>
        <w:jc w:val="both"/>
        <w:rPr>
          <w:rFonts w:ascii="Arial" w:eastAsia="Times New Roman" w:hAnsi="Arial" w:cs="Arial"/>
          <w:i/>
          <w:sz w:val="20"/>
          <w:szCs w:val="20"/>
          <w:lang w:val="en-US" w:eastAsia="pl-PL"/>
        </w:rPr>
      </w:pPr>
      <w:r w:rsidRPr="00CC2F8E">
        <w:rPr>
          <w:rFonts w:ascii="Arial" w:eastAsia="Times New Roman" w:hAnsi="Arial" w:cs="Arial"/>
          <w:i/>
          <w:sz w:val="20"/>
          <w:szCs w:val="20"/>
          <w:lang w:val="en-US" w:eastAsia="pl-PL"/>
        </w:rPr>
        <w:t xml:space="preserve">20) consent for the Company to enter into a contract, transaction or several related contracts or transactions exceeding the scope of the Company’s regular operations or unrelated to the Company’s core operations, in the amount exceeding the limits set out by the Supervisory Board; </w:t>
      </w:r>
    </w:p>
    <w:p w14:paraId="65A70BA1" w14:textId="77777777" w:rsidR="005675CB" w:rsidRPr="00CC2F8E" w:rsidRDefault="005675CB" w:rsidP="005675CB">
      <w:pPr>
        <w:spacing w:after="0" w:line="276" w:lineRule="auto"/>
        <w:contextualSpacing/>
        <w:jc w:val="both"/>
        <w:rPr>
          <w:rFonts w:ascii="Arial" w:eastAsia="Times New Roman" w:hAnsi="Arial" w:cs="Arial"/>
          <w:i/>
          <w:sz w:val="20"/>
          <w:szCs w:val="20"/>
          <w:lang w:val="en-US" w:eastAsia="pl-PL"/>
        </w:rPr>
      </w:pPr>
      <w:r w:rsidRPr="00CC2F8E">
        <w:rPr>
          <w:rFonts w:ascii="Arial" w:eastAsia="Times New Roman" w:hAnsi="Arial" w:cs="Arial"/>
          <w:i/>
          <w:sz w:val="20"/>
          <w:szCs w:val="20"/>
          <w:lang w:val="en-US" w:eastAsia="pl-PL"/>
        </w:rPr>
        <w:t xml:space="preserve">21) consent for purchase, sale, rental and disposal of any tangible assets or any other assets of the Company under a contract, transaction or several related contracts or transactions outside of the ordinary course of business, in the amounts exceeding the limits set out by the Supervisory Board; </w:t>
      </w:r>
    </w:p>
    <w:p w14:paraId="5475FD26" w14:textId="77777777" w:rsidR="005675CB" w:rsidRPr="00CC2F8E" w:rsidRDefault="005675CB" w:rsidP="005675CB">
      <w:pPr>
        <w:spacing w:after="0" w:line="276" w:lineRule="auto"/>
        <w:contextualSpacing/>
        <w:jc w:val="both"/>
        <w:rPr>
          <w:rFonts w:ascii="Arial" w:eastAsia="Times New Roman" w:hAnsi="Arial" w:cs="Arial"/>
          <w:i/>
          <w:sz w:val="20"/>
          <w:szCs w:val="20"/>
          <w:lang w:val="en-US" w:eastAsia="pl-PL"/>
        </w:rPr>
      </w:pPr>
      <w:r w:rsidRPr="00CC2F8E">
        <w:rPr>
          <w:rFonts w:ascii="Arial" w:eastAsia="Times New Roman" w:hAnsi="Arial" w:cs="Arial"/>
          <w:i/>
          <w:sz w:val="20"/>
          <w:szCs w:val="20"/>
          <w:lang w:val="en-US" w:eastAsia="pl-PL"/>
        </w:rPr>
        <w:t xml:space="preserve">22) consent to take up or acquire or transfer shares or other investment instruments by the Company in other companies or to make other investments in other companies or participate in partnerships or join a joint venture or incorporate any entity, when the amount of single investment exceeds the limits set out by the Supervisory Board; </w:t>
      </w:r>
    </w:p>
    <w:p w14:paraId="4D7D7697" w14:textId="77777777" w:rsidR="005675CB" w:rsidRPr="00CC2F8E" w:rsidRDefault="005675CB" w:rsidP="005675CB">
      <w:pPr>
        <w:spacing w:after="0" w:line="276" w:lineRule="auto"/>
        <w:contextualSpacing/>
        <w:jc w:val="both"/>
        <w:rPr>
          <w:rFonts w:ascii="Arial" w:eastAsia="Times New Roman" w:hAnsi="Arial" w:cs="Arial"/>
          <w:i/>
          <w:sz w:val="20"/>
          <w:szCs w:val="20"/>
          <w:lang w:val="en-US" w:eastAsia="pl-PL"/>
        </w:rPr>
      </w:pPr>
      <w:r w:rsidRPr="00CC2F8E">
        <w:rPr>
          <w:rFonts w:ascii="Arial" w:eastAsia="Times New Roman" w:hAnsi="Arial" w:cs="Arial"/>
          <w:i/>
          <w:sz w:val="20"/>
          <w:szCs w:val="20"/>
          <w:lang w:val="en-US" w:eastAsia="pl-PL"/>
        </w:rPr>
        <w:t xml:space="preserve">23) consent for participation in tender procedure, in the amount exceeding the limits set out by the Supervisory Board; </w:t>
      </w:r>
    </w:p>
    <w:p w14:paraId="613B6C40" w14:textId="77777777" w:rsidR="005675CB" w:rsidRPr="00CC2F8E" w:rsidRDefault="005675CB" w:rsidP="005675CB">
      <w:pPr>
        <w:spacing w:after="0" w:line="276" w:lineRule="auto"/>
        <w:contextualSpacing/>
        <w:jc w:val="both"/>
        <w:rPr>
          <w:rFonts w:ascii="Arial" w:eastAsia="Times New Roman" w:hAnsi="Arial" w:cs="Arial"/>
          <w:i/>
          <w:sz w:val="20"/>
          <w:szCs w:val="20"/>
          <w:lang w:val="en-US" w:eastAsia="pl-PL"/>
        </w:rPr>
      </w:pPr>
      <w:r w:rsidRPr="00CC2F8E">
        <w:rPr>
          <w:rFonts w:ascii="Arial" w:eastAsia="Times New Roman" w:hAnsi="Arial" w:cs="Arial"/>
          <w:i/>
          <w:sz w:val="20"/>
          <w:szCs w:val="20"/>
          <w:lang w:val="en-US" w:eastAsia="pl-PL"/>
        </w:rPr>
        <w:t xml:space="preserve">24) consent for granting guarantees to third parties, other than guarantees given in connection with works that may arise from transactions in the ordinary course of business of the Company; </w:t>
      </w:r>
    </w:p>
    <w:p w14:paraId="3FB4B495" w14:textId="77777777" w:rsidR="005675CB" w:rsidRPr="00CC2F8E" w:rsidRDefault="005675CB" w:rsidP="005675CB">
      <w:pPr>
        <w:spacing w:after="0" w:line="276" w:lineRule="auto"/>
        <w:contextualSpacing/>
        <w:jc w:val="both"/>
        <w:rPr>
          <w:rFonts w:ascii="Arial" w:eastAsia="Times New Roman" w:hAnsi="Arial" w:cs="Arial"/>
          <w:i/>
          <w:sz w:val="20"/>
          <w:szCs w:val="20"/>
          <w:lang w:val="en-US" w:eastAsia="pl-PL"/>
        </w:rPr>
      </w:pPr>
      <w:r w:rsidRPr="00CC2F8E">
        <w:rPr>
          <w:rFonts w:ascii="Arial" w:eastAsia="Times New Roman" w:hAnsi="Arial" w:cs="Arial"/>
          <w:i/>
          <w:sz w:val="20"/>
          <w:szCs w:val="20"/>
          <w:lang w:val="en-US" w:eastAsia="pl-PL"/>
        </w:rPr>
        <w:t xml:space="preserve">25) consent to purchase or sell intellectual and/or industrial property and to enter into license agreements, in the amount exceeding the limits set out by the Supervisory Board; </w:t>
      </w:r>
    </w:p>
    <w:p w14:paraId="12809019" w14:textId="77777777" w:rsidR="005675CB" w:rsidRPr="00CC2F8E" w:rsidRDefault="005675CB" w:rsidP="005675CB">
      <w:pPr>
        <w:spacing w:after="0" w:line="276" w:lineRule="auto"/>
        <w:contextualSpacing/>
        <w:jc w:val="both"/>
        <w:rPr>
          <w:rFonts w:ascii="Arial" w:eastAsia="Times New Roman" w:hAnsi="Arial" w:cs="Arial"/>
          <w:i/>
          <w:sz w:val="20"/>
          <w:szCs w:val="20"/>
          <w:lang w:val="en-US" w:eastAsia="pl-PL"/>
        </w:rPr>
      </w:pPr>
      <w:r w:rsidRPr="00CC2F8E">
        <w:rPr>
          <w:rFonts w:ascii="Arial" w:eastAsia="Times New Roman" w:hAnsi="Arial" w:cs="Arial"/>
          <w:i/>
          <w:sz w:val="20"/>
          <w:szCs w:val="20"/>
          <w:lang w:val="en-US" w:eastAsia="pl-PL"/>
        </w:rPr>
        <w:t>26) consent to enter into any contracts, transactions or several related contracts or transactions with: (</w:t>
      </w:r>
      <w:proofErr w:type="spellStart"/>
      <w:r w:rsidRPr="00CC2F8E">
        <w:rPr>
          <w:rFonts w:ascii="Arial" w:eastAsia="Times New Roman" w:hAnsi="Arial" w:cs="Arial"/>
          <w:i/>
          <w:sz w:val="20"/>
          <w:szCs w:val="20"/>
          <w:lang w:val="en-US" w:eastAsia="pl-PL"/>
        </w:rPr>
        <w:t>i</w:t>
      </w:r>
      <w:proofErr w:type="spellEnd"/>
      <w:r w:rsidRPr="00CC2F8E">
        <w:rPr>
          <w:rFonts w:ascii="Arial" w:eastAsia="Times New Roman" w:hAnsi="Arial" w:cs="Arial"/>
          <w:i/>
          <w:sz w:val="20"/>
          <w:szCs w:val="20"/>
          <w:lang w:val="en-US" w:eastAsia="pl-PL"/>
        </w:rPr>
        <w:t xml:space="preserve">) shareholders of the Company having shares representing more than 5% of the total number of votes at the General Meeting or their related parties, and (ii) related parties (except for contracts and transactions with the companies being members of the Company’s group). For the purposes of this section, a term “related parties” shall mean entities defined in Articles 4.1.4 and 4.1.5 of the Polish Commercial Companies Code; </w:t>
      </w:r>
    </w:p>
    <w:p w14:paraId="6924CBFF" w14:textId="77777777" w:rsidR="005675CB" w:rsidRPr="00CC2F8E" w:rsidRDefault="005675CB" w:rsidP="005675CB">
      <w:pPr>
        <w:spacing w:after="0" w:line="276" w:lineRule="auto"/>
        <w:contextualSpacing/>
        <w:jc w:val="both"/>
        <w:rPr>
          <w:rFonts w:ascii="Arial" w:eastAsia="Times New Roman" w:hAnsi="Arial" w:cs="Arial"/>
          <w:i/>
          <w:sz w:val="20"/>
          <w:szCs w:val="20"/>
          <w:lang w:val="en-US" w:eastAsia="pl-PL"/>
        </w:rPr>
      </w:pPr>
      <w:r w:rsidRPr="00CC2F8E">
        <w:rPr>
          <w:rFonts w:ascii="Arial" w:eastAsia="Times New Roman" w:hAnsi="Arial" w:cs="Arial"/>
          <w:i/>
          <w:sz w:val="20"/>
          <w:szCs w:val="20"/>
          <w:lang w:val="en-US" w:eastAsia="pl-PL"/>
        </w:rPr>
        <w:t xml:space="preserve">27) consent to enter into exclusivity agreements, in the amount exceeding the limits set out by the Supervisory Board; </w:t>
      </w:r>
    </w:p>
    <w:p w14:paraId="43B2E953" w14:textId="77777777" w:rsidR="005675CB" w:rsidRPr="00CC2F8E" w:rsidRDefault="005675CB" w:rsidP="005675CB">
      <w:pPr>
        <w:spacing w:after="0" w:line="276" w:lineRule="auto"/>
        <w:contextualSpacing/>
        <w:jc w:val="both"/>
        <w:rPr>
          <w:rFonts w:ascii="Arial" w:eastAsia="Times New Roman" w:hAnsi="Arial" w:cs="Arial"/>
          <w:i/>
          <w:sz w:val="20"/>
          <w:szCs w:val="20"/>
          <w:lang w:val="en-US" w:eastAsia="pl-PL"/>
        </w:rPr>
      </w:pPr>
      <w:r w:rsidRPr="00CC2F8E">
        <w:rPr>
          <w:rFonts w:ascii="Arial" w:eastAsia="Times New Roman" w:hAnsi="Arial" w:cs="Arial"/>
          <w:i/>
          <w:sz w:val="20"/>
          <w:szCs w:val="20"/>
          <w:lang w:val="en-US" w:eastAsia="pl-PL"/>
        </w:rPr>
        <w:t xml:space="preserve">28) consent to enter into, withdraw from, or amend any shareholders’ agreement in the Company’s subsidiaries and affiliates; </w:t>
      </w:r>
    </w:p>
    <w:p w14:paraId="41AE0060" w14:textId="77777777" w:rsidR="005675CB" w:rsidRPr="00CC2F8E" w:rsidRDefault="005675CB" w:rsidP="005675CB">
      <w:pPr>
        <w:spacing w:after="0" w:line="276" w:lineRule="auto"/>
        <w:contextualSpacing/>
        <w:jc w:val="both"/>
        <w:rPr>
          <w:rFonts w:ascii="Arial" w:eastAsia="Times New Roman" w:hAnsi="Arial" w:cs="Arial"/>
          <w:i/>
          <w:sz w:val="20"/>
          <w:szCs w:val="20"/>
          <w:lang w:val="en-US" w:eastAsia="pl-PL"/>
        </w:rPr>
      </w:pPr>
      <w:r w:rsidRPr="00CC2F8E">
        <w:rPr>
          <w:rFonts w:ascii="Arial" w:eastAsia="Times New Roman" w:hAnsi="Arial" w:cs="Arial"/>
          <w:i/>
          <w:sz w:val="20"/>
          <w:szCs w:val="20"/>
          <w:lang w:val="en-US" w:eastAsia="pl-PL"/>
        </w:rPr>
        <w:t xml:space="preserve">29) consent to fundamental changes of the business of the Company or its model, or starting of new business areas by the Company or its subsidiaries; </w:t>
      </w:r>
    </w:p>
    <w:p w14:paraId="4B5139F1" w14:textId="77777777" w:rsidR="005675CB" w:rsidRPr="00CC2F8E" w:rsidRDefault="005675CB" w:rsidP="005675CB">
      <w:pPr>
        <w:spacing w:after="0" w:line="276" w:lineRule="auto"/>
        <w:contextualSpacing/>
        <w:jc w:val="both"/>
        <w:rPr>
          <w:rFonts w:ascii="Arial" w:eastAsia="Times New Roman" w:hAnsi="Arial" w:cs="Arial"/>
          <w:i/>
          <w:sz w:val="20"/>
          <w:szCs w:val="20"/>
          <w:lang w:val="en-US" w:eastAsia="pl-PL"/>
        </w:rPr>
      </w:pPr>
      <w:r w:rsidRPr="00CC2F8E">
        <w:rPr>
          <w:rFonts w:ascii="Arial" w:eastAsia="Times New Roman" w:hAnsi="Arial" w:cs="Arial"/>
          <w:i/>
          <w:sz w:val="20"/>
          <w:szCs w:val="20"/>
          <w:lang w:val="en-US" w:eastAsia="pl-PL"/>
        </w:rPr>
        <w:t xml:space="preserve">30) consent to start a new activity by the Company or its subsidiaries which is not related or supplemental to the business activity of the Company or its subsidiaries; </w:t>
      </w:r>
    </w:p>
    <w:p w14:paraId="0628AEF1" w14:textId="77777777" w:rsidR="005675CB" w:rsidRPr="00CC2F8E" w:rsidRDefault="005675CB" w:rsidP="005675CB">
      <w:pPr>
        <w:spacing w:after="0" w:line="276" w:lineRule="auto"/>
        <w:contextualSpacing/>
        <w:jc w:val="both"/>
        <w:rPr>
          <w:rFonts w:ascii="Arial" w:eastAsia="Times New Roman" w:hAnsi="Arial" w:cs="Arial"/>
          <w:i/>
          <w:sz w:val="20"/>
          <w:szCs w:val="20"/>
          <w:lang w:val="en-US" w:eastAsia="pl-PL"/>
        </w:rPr>
      </w:pPr>
      <w:r w:rsidRPr="00CC2F8E">
        <w:rPr>
          <w:rFonts w:ascii="Arial" w:eastAsia="Times New Roman" w:hAnsi="Arial" w:cs="Arial"/>
          <w:i/>
          <w:sz w:val="20"/>
          <w:szCs w:val="20"/>
          <w:lang w:val="en-US" w:eastAsia="pl-PL"/>
        </w:rPr>
        <w:t xml:space="preserve">31) </w:t>
      </w:r>
      <w:r w:rsidRPr="00CC2F8E">
        <w:rPr>
          <w:rFonts w:ascii="Arial" w:eastAsia="Times New Roman" w:hAnsi="Arial" w:cs="Arial"/>
          <w:i/>
          <w:color w:val="000000"/>
          <w:sz w:val="20"/>
          <w:szCs w:val="20"/>
          <w:lang w:val="en-GB" w:eastAsia="pl-PL"/>
        </w:rPr>
        <w:t>setting the thresholds referred to in point 13), 23), 25) and 27) above</w:t>
      </w:r>
      <w:r w:rsidRPr="00CC2F8E" w:rsidDel="00BE0026">
        <w:rPr>
          <w:rFonts w:ascii="Arial" w:eastAsia="Times New Roman" w:hAnsi="Arial" w:cs="Arial"/>
          <w:i/>
          <w:sz w:val="20"/>
          <w:szCs w:val="20"/>
          <w:lang w:val="en-US" w:eastAsia="pl-PL"/>
        </w:rPr>
        <w:t xml:space="preserve"> </w:t>
      </w:r>
    </w:p>
    <w:p w14:paraId="61CC059A" w14:textId="77777777" w:rsidR="005675CB" w:rsidRPr="00CC2F8E" w:rsidRDefault="005675CB" w:rsidP="005675CB">
      <w:pPr>
        <w:spacing w:after="0" w:line="276" w:lineRule="auto"/>
        <w:contextualSpacing/>
        <w:jc w:val="both"/>
        <w:rPr>
          <w:rFonts w:ascii="Arial" w:eastAsia="Times New Roman" w:hAnsi="Arial" w:cs="Arial"/>
          <w:i/>
          <w:sz w:val="20"/>
          <w:szCs w:val="20"/>
          <w:lang w:val="en-US" w:eastAsia="pl-PL"/>
        </w:rPr>
      </w:pPr>
      <w:r w:rsidRPr="00CC2F8E">
        <w:rPr>
          <w:rFonts w:ascii="Arial" w:eastAsia="Times New Roman" w:hAnsi="Arial" w:cs="Arial"/>
          <w:i/>
          <w:sz w:val="20"/>
          <w:szCs w:val="20"/>
          <w:lang w:val="en-US" w:eastAsia="pl-PL"/>
        </w:rPr>
        <w:t>32) setting out the limits set forth in items 14), 15), 16), 20), 21) and 22) above</w:t>
      </w:r>
      <w:r>
        <w:rPr>
          <w:rFonts w:ascii="Arial" w:eastAsia="Times New Roman" w:hAnsi="Arial" w:cs="Arial"/>
          <w:i/>
          <w:sz w:val="20"/>
          <w:szCs w:val="20"/>
          <w:lang w:val="en-US" w:eastAsia="pl-PL"/>
        </w:rPr>
        <w:t>.</w:t>
      </w:r>
      <w:r w:rsidRPr="00CC2F8E">
        <w:rPr>
          <w:rFonts w:ascii="Arial" w:eastAsia="Times New Roman" w:hAnsi="Arial" w:cs="Arial"/>
          <w:i/>
          <w:sz w:val="20"/>
          <w:szCs w:val="20"/>
          <w:lang w:val="en-US" w:eastAsia="pl-PL"/>
        </w:rPr>
        <w:t xml:space="preserve"> </w:t>
      </w:r>
    </w:p>
    <w:p w14:paraId="6AFFCBAB" w14:textId="77777777" w:rsidR="005675CB" w:rsidRPr="00CC2F8E" w:rsidRDefault="005675CB" w:rsidP="005675CB">
      <w:pPr>
        <w:spacing w:after="0" w:line="276" w:lineRule="auto"/>
        <w:contextualSpacing/>
        <w:jc w:val="both"/>
        <w:rPr>
          <w:rFonts w:ascii="Arial" w:eastAsia="Times New Roman" w:hAnsi="Arial" w:cs="Arial"/>
          <w:i/>
          <w:sz w:val="20"/>
          <w:szCs w:val="20"/>
          <w:lang w:val="en-US" w:eastAsia="pl-PL"/>
        </w:rPr>
      </w:pPr>
    </w:p>
    <w:p w14:paraId="72356072" w14:textId="77777777" w:rsidR="005675CB" w:rsidRPr="00CC2F8E" w:rsidRDefault="005675CB" w:rsidP="005675CB">
      <w:pPr>
        <w:spacing w:after="0" w:line="276" w:lineRule="auto"/>
        <w:contextualSpacing/>
        <w:jc w:val="both"/>
        <w:rPr>
          <w:rFonts w:ascii="Arial" w:eastAsia="Times New Roman" w:hAnsi="Arial" w:cs="Arial"/>
          <w:i/>
          <w:sz w:val="20"/>
          <w:szCs w:val="20"/>
          <w:lang w:val="en-US" w:eastAsia="pl-PL"/>
        </w:rPr>
      </w:pPr>
      <w:r>
        <w:rPr>
          <w:rFonts w:ascii="Arial" w:eastAsia="Times New Roman" w:hAnsi="Arial" w:cs="Arial"/>
          <w:i/>
          <w:sz w:val="20"/>
          <w:szCs w:val="20"/>
          <w:lang w:val="en-US" w:eastAsia="pl-PL"/>
        </w:rPr>
        <w:t>3</w:t>
      </w:r>
      <w:r w:rsidRPr="00CC2F8E">
        <w:rPr>
          <w:rFonts w:ascii="Arial" w:eastAsia="Times New Roman" w:hAnsi="Arial" w:cs="Arial"/>
          <w:i/>
          <w:sz w:val="20"/>
          <w:szCs w:val="20"/>
          <w:lang w:val="en-US" w:eastAsia="pl-PL"/>
        </w:rPr>
        <w:t xml:space="preserve">. Each member of the Supervisory Board shall have an individual right to examine all documents of the Company, to request the Management Board and the employees of the Company to provide him/her with all information and clarifications regarding the Company, its subsidiaries and the Company’s and its subsidiaries’ operations that he/she deems necessary and to inspect the Company’s and its subsidiaries’ assets. </w:t>
      </w:r>
    </w:p>
    <w:p w14:paraId="04C1E30A" w14:textId="77777777" w:rsidR="005675CB" w:rsidRPr="00CC2F8E" w:rsidRDefault="005675CB" w:rsidP="005675CB">
      <w:pPr>
        <w:spacing w:after="0" w:line="276" w:lineRule="auto"/>
        <w:contextualSpacing/>
        <w:jc w:val="center"/>
        <w:rPr>
          <w:rFonts w:ascii="Arial" w:eastAsia="Times New Roman" w:hAnsi="Arial" w:cs="Arial"/>
          <w:b/>
          <w:i/>
          <w:sz w:val="20"/>
          <w:szCs w:val="20"/>
          <w:lang w:val="en-US" w:eastAsia="pl-PL"/>
        </w:rPr>
      </w:pPr>
    </w:p>
    <w:p w14:paraId="1D2FA038" w14:textId="77777777" w:rsidR="005675CB" w:rsidRPr="00CC2F8E" w:rsidRDefault="005675CB" w:rsidP="005675CB">
      <w:pPr>
        <w:spacing w:after="0" w:line="276" w:lineRule="auto"/>
        <w:contextualSpacing/>
        <w:jc w:val="both"/>
        <w:rPr>
          <w:rFonts w:ascii="Arial" w:eastAsia="Times New Roman" w:hAnsi="Arial" w:cs="Arial"/>
          <w:i/>
          <w:sz w:val="20"/>
          <w:szCs w:val="20"/>
          <w:lang w:val="en-US" w:eastAsia="pl-PL"/>
        </w:rPr>
      </w:pPr>
    </w:p>
    <w:p w14:paraId="472256EA" w14:textId="77777777" w:rsidR="005675CB" w:rsidRPr="00CC2F8E" w:rsidRDefault="005675CB" w:rsidP="005675CB">
      <w:pPr>
        <w:spacing w:after="0" w:line="276" w:lineRule="auto"/>
        <w:contextualSpacing/>
        <w:jc w:val="center"/>
        <w:rPr>
          <w:rFonts w:ascii="Arial" w:eastAsia="Times New Roman" w:hAnsi="Arial" w:cs="Arial"/>
          <w:b/>
          <w:i/>
          <w:sz w:val="20"/>
          <w:szCs w:val="20"/>
          <w:lang w:val="en-US" w:eastAsia="pl-PL"/>
        </w:rPr>
      </w:pPr>
      <w:r w:rsidRPr="00CC2F8E">
        <w:rPr>
          <w:rFonts w:ascii="Arial" w:eastAsia="Times New Roman" w:hAnsi="Arial" w:cs="Arial"/>
          <w:b/>
          <w:i/>
          <w:sz w:val="20"/>
          <w:szCs w:val="20"/>
          <w:lang w:val="en-US" w:eastAsia="pl-PL"/>
        </w:rPr>
        <w:t>Article 17</w:t>
      </w:r>
    </w:p>
    <w:p w14:paraId="0B6D2F4B" w14:textId="77777777" w:rsidR="005675CB" w:rsidRPr="00CC2F8E" w:rsidRDefault="005675CB" w:rsidP="005675CB">
      <w:pPr>
        <w:spacing w:after="0" w:line="276" w:lineRule="auto"/>
        <w:contextualSpacing/>
        <w:jc w:val="both"/>
        <w:rPr>
          <w:rFonts w:ascii="Arial" w:eastAsia="Times New Roman" w:hAnsi="Arial" w:cs="Arial"/>
          <w:i/>
          <w:sz w:val="20"/>
          <w:szCs w:val="20"/>
          <w:lang w:val="en-US" w:eastAsia="pl-PL"/>
        </w:rPr>
      </w:pPr>
      <w:r w:rsidRPr="00CC2F8E">
        <w:rPr>
          <w:rFonts w:ascii="Arial" w:eastAsia="Times New Roman" w:hAnsi="Arial" w:cs="Arial"/>
          <w:i/>
          <w:sz w:val="20"/>
          <w:szCs w:val="20"/>
          <w:lang w:val="en-US" w:eastAsia="pl-PL"/>
        </w:rPr>
        <w:t xml:space="preserve">1. A member of the Supervisory Board may not: </w:t>
      </w:r>
    </w:p>
    <w:p w14:paraId="76BC1361" w14:textId="77777777" w:rsidR="005675CB" w:rsidRPr="00CC2F8E" w:rsidRDefault="005675CB" w:rsidP="005675CB">
      <w:pPr>
        <w:spacing w:after="0" w:line="276" w:lineRule="auto"/>
        <w:contextualSpacing/>
        <w:jc w:val="both"/>
        <w:rPr>
          <w:rFonts w:ascii="Arial" w:eastAsia="Times New Roman" w:hAnsi="Arial" w:cs="Arial"/>
          <w:i/>
          <w:sz w:val="20"/>
          <w:szCs w:val="20"/>
          <w:lang w:val="en-US" w:eastAsia="pl-PL"/>
        </w:rPr>
      </w:pPr>
      <w:r w:rsidRPr="00CC2F8E">
        <w:rPr>
          <w:rFonts w:ascii="Arial" w:eastAsia="Times New Roman" w:hAnsi="Arial" w:cs="Arial"/>
          <w:i/>
          <w:sz w:val="20"/>
          <w:szCs w:val="20"/>
          <w:lang w:val="en-US" w:eastAsia="pl-PL"/>
        </w:rPr>
        <w:t>1) deal in competitive business, which for the purposes of this Article shall include: (</w:t>
      </w:r>
      <w:proofErr w:type="spellStart"/>
      <w:r w:rsidRPr="00CC2F8E">
        <w:rPr>
          <w:rFonts w:ascii="Arial" w:eastAsia="Times New Roman" w:hAnsi="Arial" w:cs="Arial"/>
          <w:i/>
          <w:sz w:val="20"/>
          <w:szCs w:val="20"/>
          <w:lang w:val="en-US" w:eastAsia="pl-PL"/>
        </w:rPr>
        <w:t>i</w:t>
      </w:r>
      <w:proofErr w:type="spellEnd"/>
      <w:r w:rsidRPr="00CC2F8E">
        <w:rPr>
          <w:rFonts w:ascii="Arial" w:eastAsia="Times New Roman" w:hAnsi="Arial" w:cs="Arial"/>
          <w:i/>
          <w:sz w:val="20"/>
          <w:szCs w:val="20"/>
          <w:lang w:val="en-US" w:eastAsia="pl-PL"/>
        </w:rPr>
        <w:t xml:space="preserve">) construction and assembly, (ii) development activities and real property management, (iii) industrial waste management, (iv) municipal waste management, (v) waste treatment, (vi) production and delivery of energy from renewable sources; </w:t>
      </w:r>
    </w:p>
    <w:p w14:paraId="284066DA" w14:textId="77777777" w:rsidR="005675CB" w:rsidRPr="00CC2F8E" w:rsidRDefault="005675CB" w:rsidP="005675CB">
      <w:pPr>
        <w:spacing w:after="0" w:line="276" w:lineRule="auto"/>
        <w:contextualSpacing/>
        <w:jc w:val="both"/>
        <w:rPr>
          <w:rFonts w:ascii="Arial" w:eastAsia="Times New Roman" w:hAnsi="Arial" w:cs="Arial"/>
          <w:i/>
          <w:sz w:val="20"/>
          <w:szCs w:val="20"/>
          <w:lang w:val="en-US" w:eastAsia="pl-PL"/>
        </w:rPr>
      </w:pPr>
      <w:r w:rsidRPr="00CC2F8E">
        <w:rPr>
          <w:rFonts w:ascii="Arial" w:eastAsia="Times New Roman" w:hAnsi="Arial" w:cs="Arial"/>
          <w:i/>
          <w:sz w:val="20"/>
          <w:szCs w:val="20"/>
          <w:lang w:val="en-US" w:eastAsia="pl-PL"/>
        </w:rPr>
        <w:t xml:space="preserve">2) participate in any bodies of a competitor, </w:t>
      </w:r>
    </w:p>
    <w:p w14:paraId="49B6815A" w14:textId="77777777" w:rsidR="005675CB" w:rsidRPr="00CC2F8E" w:rsidRDefault="005675CB" w:rsidP="005675CB">
      <w:pPr>
        <w:spacing w:after="0" w:line="276" w:lineRule="auto"/>
        <w:contextualSpacing/>
        <w:jc w:val="both"/>
        <w:rPr>
          <w:rFonts w:ascii="Arial" w:eastAsia="Times New Roman" w:hAnsi="Arial" w:cs="Arial"/>
          <w:i/>
          <w:sz w:val="20"/>
          <w:szCs w:val="20"/>
          <w:lang w:val="en-US" w:eastAsia="pl-PL"/>
        </w:rPr>
      </w:pPr>
      <w:r w:rsidRPr="00CC2F8E">
        <w:rPr>
          <w:rFonts w:ascii="Arial" w:eastAsia="Times New Roman" w:hAnsi="Arial" w:cs="Arial"/>
          <w:i/>
          <w:sz w:val="20"/>
          <w:szCs w:val="20"/>
          <w:lang w:val="en-US" w:eastAsia="pl-PL"/>
        </w:rPr>
        <w:t xml:space="preserve">3) hold shares in a competitor, </w:t>
      </w:r>
    </w:p>
    <w:p w14:paraId="798D3076" w14:textId="77777777" w:rsidR="005675CB" w:rsidRPr="00CC2F8E" w:rsidRDefault="005675CB" w:rsidP="005675CB">
      <w:pPr>
        <w:spacing w:after="0" w:line="276" w:lineRule="auto"/>
        <w:contextualSpacing/>
        <w:jc w:val="both"/>
        <w:rPr>
          <w:rFonts w:ascii="Arial" w:eastAsia="Times New Roman" w:hAnsi="Arial" w:cs="Arial"/>
          <w:i/>
          <w:sz w:val="20"/>
          <w:szCs w:val="20"/>
          <w:lang w:val="en-US" w:eastAsia="pl-PL"/>
        </w:rPr>
      </w:pPr>
      <w:r w:rsidRPr="00CC2F8E">
        <w:rPr>
          <w:rFonts w:ascii="Arial" w:eastAsia="Times New Roman" w:hAnsi="Arial" w:cs="Arial"/>
          <w:i/>
          <w:sz w:val="20"/>
          <w:szCs w:val="20"/>
          <w:lang w:val="en-US" w:eastAsia="pl-PL"/>
        </w:rPr>
        <w:lastRenderedPageBreak/>
        <w:t xml:space="preserve">4) be an employee, agent, representative or act in conjunction with a competitor, unless he/she was given an express prior consent of the Supervisory Board. For avoidance of doubts, any relation as described hereinabove with a shareholder, who together with its associated companies holds over 25% of votes at the General Meeting, shall not be treated as competitive activities or conflict of interest for the purposes of this Article. </w:t>
      </w:r>
    </w:p>
    <w:p w14:paraId="388905BF" w14:textId="77777777" w:rsidR="005675CB" w:rsidRPr="00CC2F8E" w:rsidRDefault="005675CB" w:rsidP="005675CB">
      <w:pPr>
        <w:spacing w:after="0" w:line="276" w:lineRule="auto"/>
        <w:contextualSpacing/>
        <w:jc w:val="both"/>
        <w:rPr>
          <w:rFonts w:ascii="Arial" w:eastAsia="Times New Roman" w:hAnsi="Arial" w:cs="Arial"/>
          <w:i/>
          <w:sz w:val="20"/>
          <w:szCs w:val="20"/>
          <w:lang w:val="en-US" w:eastAsia="pl-PL"/>
        </w:rPr>
      </w:pPr>
      <w:r w:rsidRPr="00CC2F8E">
        <w:rPr>
          <w:rFonts w:ascii="Arial" w:eastAsia="Times New Roman" w:hAnsi="Arial" w:cs="Arial"/>
          <w:i/>
          <w:sz w:val="20"/>
          <w:szCs w:val="20"/>
          <w:lang w:val="en-US" w:eastAsia="pl-PL"/>
        </w:rPr>
        <w:t xml:space="preserve">2. A member of Supervisory Board shall not take any actions which would be in conflict with his/her duties as a member of the Supervisory Board or may result in conflict of interest. </w:t>
      </w:r>
    </w:p>
    <w:p w14:paraId="7BAE32FF" w14:textId="77777777" w:rsidR="005675CB" w:rsidRPr="00CC2F8E" w:rsidRDefault="005675CB" w:rsidP="005675CB">
      <w:pPr>
        <w:spacing w:after="0" w:line="276" w:lineRule="auto"/>
        <w:contextualSpacing/>
        <w:jc w:val="both"/>
        <w:rPr>
          <w:rFonts w:ascii="Arial" w:eastAsia="Times New Roman" w:hAnsi="Arial" w:cs="Arial"/>
          <w:i/>
          <w:sz w:val="20"/>
          <w:szCs w:val="20"/>
          <w:lang w:val="en-US" w:eastAsia="pl-PL"/>
        </w:rPr>
      </w:pPr>
      <w:r w:rsidRPr="00CC2F8E">
        <w:rPr>
          <w:rFonts w:ascii="Arial" w:eastAsia="Times New Roman" w:hAnsi="Arial" w:cs="Arial"/>
          <w:i/>
          <w:sz w:val="20"/>
          <w:szCs w:val="20"/>
          <w:lang w:val="en-US" w:eastAsia="pl-PL"/>
        </w:rPr>
        <w:t xml:space="preserve">3. In the event of a conflict of interest or when taking up competitive activities, the members of the Supervisory Board shall notify this to the Company and shall refrain from taking part in the discussion and voting on this matter. </w:t>
      </w:r>
    </w:p>
    <w:p w14:paraId="64E74CD5" w14:textId="77777777" w:rsidR="005675CB" w:rsidRPr="00CC2F8E" w:rsidRDefault="005675CB" w:rsidP="005675CB">
      <w:pPr>
        <w:spacing w:after="0" w:line="276" w:lineRule="auto"/>
        <w:contextualSpacing/>
        <w:jc w:val="both"/>
        <w:rPr>
          <w:rFonts w:ascii="Arial" w:eastAsia="Times New Roman" w:hAnsi="Arial" w:cs="Arial"/>
          <w:i/>
          <w:sz w:val="20"/>
          <w:szCs w:val="20"/>
          <w:lang w:val="en-US" w:eastAsia="pl-PL"/>
        </w:rPr>
      </w:pPr>
      <w:r w:rsidRPr="00CC2F8E">
        <w:rPr>
          <w:rFonts w:ascii="Arial" w:eastAsia="Times New Roman" w:hAnsi="Arial" w:cs="Arial"/>
          <w:i/>
          <w:sz w:val="20"/>
          <w:szCs w:val="20"/>
          <w:lang w:val="en-US" w:eastAsia="pl-PL"/>
        </w:rPr>
        <w:t xml:space="preserve">4. A member of the Supervisory Board shall apply to the Supervisory Board for its prior consent in the event of anticipated undertaking of competitive activities and shall resign from his/her function if the Supervisory Board refuses to grant its consent to such member of the Supervisory Board to take up competitive activities. </w:t>
      </w:r>
    </w:p>
    <w:p w14:paraId="187B6C4F" w14:textId="77777777" w:rsidR="005675CB" w:rsidRPr="00CC2F8E" w:rsidRDefault="005675CB" w:rsidP="005675CB">
      <w:pPr>
        <w:spacing w:after="0" w:line="276" w:lineRule="auto"/>
        <w:contextualSpacing/>
        <w:jc w:val="both"/>
        <w:rPr>
          <w:rFonts w:ascii="Arial" w:eastAsia="Times New Roman" w:hAnsi="Arial" w:cs="Arial"/>
          <w:i/>
          <w:sz w:val="20"/>
          <w:szCs w:val="20"/>
          <w:lang w:val="en-US" w:eastAsia="pl-PL"/>
        </w:rPr>
      </w:pPr>
      <w:r w:rsidRPr="00CC2F8E">
        <w:rPr>
          <w:rFonts w:ascii="Arial" w:eastAsia="Times New Roman" w:hAnsi="Arial" w:cs="Arial"/>
          <w:i/>
          <w:sz w:val="20"/>
          <w:szCs w:val="20"/>
          <w:lang w:val="en-US" w:eastAsia="pl-PL"/>
        </w:rPr>
        <w:t xml:space="preserve">5. Prior to appointment, a candidate for a member of the Supervisory Board must give to the Company a statement that he/she does not pursue any competitive activities and is not in a conflict of interest, or a statement specifying, respectively, what competitive activities he/she pursues or what is the conflict of interest he/she is in, together with the request to the Supervisory Board for consent to pursue such competitive activities. </w:t>
      </w:r>
    </w:p>
    <w:p w14:paraId="51F6DFE0" w14:textId="77777777" w:rsidR="005675CB" w:rsidRPr="00CC2F8E" w:rsidRDefault="005675CB" w:rsidP="005675CB">
      <w:pPr>
        <w:spacing w:after="0" w:line="276" w:lineRule="auto"/>
        <w:contextualSpacing/>
        <w:jc w:val="both"/>
        <w:rPr>
          <w:rFonts w:ascii="Arial" w:eastAsia="Times New Roman" w:hAnsi="Arial" w:cs="Arial"/>
          <w:i/>
          <w:sz w:val="20"/>
          <w:szCs w:val="20"/>
          <w:lang w:val="en-US" w:eastAsia="pl-PL"/>
        </w:rPr>
      </w:pPr>
    </w:p>
    <w:p w14:paraId="06F771AA" w14:textId="77777777" w:rsidR="005675CB" w:rsidRPr="00CC2F8E" w:rsidRDefault="005675CB" w:rsidP="005675CB">
      <w:pPr>
        <w:spacing w:after="0" w:line="276" w:lineRule="auto"/>
        <w:contextualSpacing/>
        <w:jc w:val="center"/>
        <w:rPr>
          <w:rFonts w:ascii="Arial" w:eastAsia="Times New Roman" w:hAnsi="Arial" w:cs="Arial"/>
          <w:b/>
          <w:i/>
          <w:sz w:val="20"/>
          <w:szCs w:val="20"/>
          <w:lang w:val="en-US" w:eastAsia="pl-PL"/>
        </w:rPr>
      </w:pPr>
      <w:r w:rsidRPr="00CC2F8E">
        <w:rPr>
          <w:rFonts w:ascii="Arial" w:eastAsia="Times New Roman" w:hAnsi="Arial" w:cs="Arial"/>
          <w:b/>
          <w:i/>
          <w:sz w:val="20"/>
          <w:szCs w:val="20"/>
          <w:lang w:val="en-US" w:eastAsia="pl-PL"/>
        </w:rPr>
        <w:t>Article 18</w:t>
      </w:r>
    </w:p>
    <w:p w14:paraId="5DD03FB4" w14:textId="77777777" w:rsidR="005675CB" w:rsidRPr="00CC2F8E" w:rsidRDefault="005675CB" w:rsidP="005675CB">
      <w:pPr>
        <w:spacing w:after="0" w:line="276" w:lineRule="auto"/>
        <w:contextualSpacing/>
        <w:jc w:val="both"/>
        <w:rPr>
          <w:rFonts w:ascii="Arial" w:eastAsia="Times New Roman" w:hAnsi="Arial" w:cs="Arial"/>
          <w:i/>
          <w:sz w:val="20"/>
          <w:szCs w:val="20"/>
          <w:lang w:val="en-US" w:eastAsia="pl-PL"/>
        </w:rPr>
      </w:pPr>
      <w:r w:rsidRPr="00CC2F8E">
        <w:rPr>
          <w:rFonts w:ascii="Arial" w:eastAsia="Times New Roman" w:hAnsi="Arial" w:cs="Arial"/>
          <w:i/>
          <w:sz w:val="20"/>
          <w:szCs w:val="20"/>
          <w:lang w:val="en-US" w:eastAsia="pl-PL"/>
        </w:rPr>
        <w:t xml:space="preserve">1. The Management Board of the Company is composed of up to 10 members. </w:t>
      </w:r>
    </w:p>
    <w:p w14:paraId="1928B808" w14:textId="77777777" w:rsidR="005675CB" w:rsidRPr="00CC2F8E" w:rsidRDefault="005675CB" w:rsidP="005675CB">
      <w:pPr>
        <w:spacing w:after="0" w:line="276" w:lineRule="auto"/>
        <w:jc w:val="both"/>
        <w:textAlignment w:val="baseline"/>
        <w:rPr>
          <w:rFonts w:ascii="Arial" w:eastAsia="Times New Roman" w:hAnsi="Arial" w:cs="Arial"/>
          <w:i/>
          <w:color w:val="000000"/>
          <w:sz w:val="20"/>
          <w:szCs w:val="20"/>
          <w:lang w:val="en-GB" w:eastAsia="pl-PL"/>
        </w:rPr>
      </w:pPr>
      <w:r w:rsidRPr="00CC2F8E">
        <w:rPr>
          <w:rFonts w:ascii="Arial" w:eastAsia="Times New Roman" w:hAnsi="Arial" w:cs="Arial"/>
          <w:i/>
          <w:sz w:val="20"/>
          <w:szCs w:val="20"/>
          <w:lang w:val="en-US" w:eastAsia="pl-PL"/>
        </w:rPr>
        <w:t xml:space="preserve">2. </w:t>
      </w:r>
      <w:r w:rsidRPr="00CC2F8E">
        <w:rPr>
          <w:rFonts w:ascii="Arial" w:eastAsia="Times New Roman" w:hAnsi="Arial" w:cs="Arial"/>
          <w:i/>
          <w:color w:val="000000"/>
          <w:sz w:val="20"/>
          <w:szCs w:val="20"/>
          <w:lang w:val="en-GB" w:eastAsia="pl-PL"/>
        </w:rPr>
        <w:t xml:space="preserve">Members of the Management Board shall be appointed and dismissed </w:t>
      </w:r>
      <w:r>
        <w:rPr>
          <w:rFonts w:ascii="Arial" w:eastAsia="Times New Roman" w:hAnsi="Arial" w:cs="Arial"/>
          <w:i/>
          <w:color w:val="000000"/>
          <w:sz w:val="20"/>
          <w:szCs w:val="20"/>
          <w:lang w:val="en-GB" w:eastAsia="pl-PL"/>
        </w:rPr>
        <w:t>by the Supervisory Board.</w:t>
      </w:r>
    </w:p>
    <w:p w14:paraId="4A28C400" w14:textId="77777777" w:rsidR="005675CB" w:rsidRPr="00CC2F8E" w:rsidRDefault="005675CB" w:rsidP="005675CB">
      <w:pPr>
        <w:spacing w:after="0" w:line="276" w:lineRule="auto"/>
        <w:contextualSpacing/>
        <w:jc w:val="both"/>
        <w:rPr>
          <w:rFonts w:ascii="Arial" w:eastAsia="Times New Roman" w:hAnsi="Arial" w:cs="Arial"/>
          <w:i/>
          <w:sz w:val="20"/>
          <w:szCs w:val="20"/>
          <w:lang w:val="en-US" w:eastAsia="pl-PL"/>
        </w:rPr>
      </w:pPr>
      <w:r w:rsidRPr="00CC2F8E">
        <w:rPr>
          <w:rFonts w:ascii="Arial" w:eastAsia="Times New Roman" w:hAnsi="Arial" w:cs="Arial"/>
          <w:i/>
          <w:sz w:val="20"/>
          <w:szCs w:val="20"/>
          <w:lang w:val="en-US" w:eastAsia="pl-PL"/>
        </w:rPr>
        <w:t xml:space="preserve">3. The term of office of the Management Board shall be three years. The members of the Management Board shall be appointed for a joint term of office. </w:t>
      </w:r>
    </w:p>
    <w:p w14:paraId="18F41D94" w14:textId="77777777" w:rsidR="005675CB" w:rsidRPr="00CC2F8E" w:rsidRDefault="005675CB" w:rsidP="005675CB">
      <w:pPr>
        <w:spacing w:after="0" w:line="276" w:lineRule="auto"/>
        <w:contextualSpacing/>
        <w:jc w:val="both"/>
        <w:rPr>
          <w:rFonts w:ascii="Arial" w:eastAsia="Times New Roman" w:hAnsi="Arial" w:cs="Arial"/>
          <w:i/>
          <w:sz w:val="20"/>
          <w:szCs w:val="20"/>
          <w:lang w:val="en-US" w:eastAsia="pl-PL"/>
        </w:rPr>
      </w:pPr>
      <w:r w:rsidRPr="00CC2F8E">
        <w:rPr>
          <w:rFonts w:ascii="Arial" w:eastAsia="Times New Roman" w:hAnsi="Arial" w:cs="Arial"/>
          <w:i/>
          <w:sz w:val="20"/>
          <w:szCs w:val="20"/>
          <w:lang w:val="en-US" w:eastAsia="pl-PL"/>
        </w:rPr>
        <w:t xml:space="preserve">4. The mandate of the Management Board members shall expire on the day, on which the General Meeting, which approves the report, balance sheet and income statement for the last year of the term of office, is held. </w:t>
      </w:r>
    </w:p>
    <w:p w14:paraId="681F679E" w14:textId="77777777" w:rsidR="005675CB" w:rsidRPr="00CC2F8E" w:rsidRDefault="005675CB" w:rsidP="005675CB">
      <w:pPr>
        <w:spacing w:after="0" w:line="276" w:lineRule="auto"/>
        <w:contextualSpacing/>
        <w:jc w:val="both"/>
        <w:rPr>
          <w:rFonts w:ascii="Arial" w:eastAsia="Times New Roman" w:hAnsi="Arial" w:cs="Arial"/>
          <w:i/>
          <w:sz w:val="20"/>
          <w:szCs w:val="20"/>
          <w:lang w:val="en-US" w:eastAsia="pl-PL"/>
        </w:rPr>
      </w:pPr>
      <w:r w:rsidRPr="00CC2F8E">
        <w:rPr>
          <w:rFonts w:ascii="Arial" w:eastAsia="Times New Roman" w:hAnsi="Arial" w:cs="Arial"/>
          <w:i/>
          <w:sz w:val="20"/>
          <w:szCs w:val="20"/>
          <w:lang w:val="en-US" w:eastAsia="pl-PL"/>
        </w:rPr>
        <w:t xml:space="preserve">5. Individual members of the Management Board can be dismissed any time. If a member of the Management Board is dismissed during his/her term of office and a new person is appointed in his/her place, the term of office of the new appointee shall end when the entire Management Board’s term of office ends. This applies also when the entire Management Board is dismissed during its term of office and new composition of the Management Board is appointed as well as when the composition of the Management Board is expanded with new members during the term of office. </w:t>
      </w:r>
    </w:p>
    <w:p w14:paraId="17D702B9" w14:textId="77777777" w:rsidR="005675CB" w:rsidRPr="00CC2F8E" w:rsidRDefault="005675CB" w:rsidP="005675CB">
      <w:pPr>
        <w:spacing w:after="0" w:line="276" w:lineRule="auto"/>
        <w:contextualSpacing/>
        <w:jc w:val="both"/>
        <w:rPr>
          <w:rFonts w:ascii="Arial" w:eastAsia="Times New Roman" w:hAnsi="Arial" w:cs="Arial"/>
          <w:i/>
          <w:sz w:val="20"/>
          <w:szCs w:val="20"/>
          <w:lang w:val="en-US" w:eastAsia="pl-PL"/>
        </w:rPr>
      </w:pPr>
      <w:r>
        <w:rPr>
          <w:rFonts w:ascii="Arial" w:eastAsia="Times New Roman" w:hAnsi="Arial" w:cs="Arial"/>
          <w:i/>
          <w:sz w:val="20"/>
          <w:szCs w:val="20"/>
          <w:lang w:val="en-US" w:eastAsia="pl-PL"/>
        </w:rPr>
        <w:t>6</w:t>
      </w:r>
      <w:r w:rsidRPr="00CC2F8E">
        <w:rPr>
          <w:rFonts w:ascii="Arial" w:eastAsia="Times New Roman" w:hAnsi="Arial" w:cs="Arial"/>
          <w:i/>
          <w:sz w:val="20"/>
          <w:szCs w:val="20"/>
          <w:lang w:val="en-US" w:eastAsia="pl-PL"/>
        </w:rPr>
        <w:t xml:space="preserve">. The detailed rules of operation of the Management Board shall be set out in the Rules of the Management Board of the Company, to be approved by the Supervisory Board. </w:t>
      </w:r>
    </w:p>
    <w:p w14:paraId="2E904362" w14:textId="77777777" w:rsidR="005675CB" w:rsidRPr="00CC2F8E" w:rsidRDefault="005675CB" w:rsidP="005675CB">
      <w:pPr>
        <w:spacing w:after="0" w:line="276" w:lineRule="auto"/>
        <w:contextualSpacing/>
        <w:jc w:val="center"/>
        <w:rPr>
          <w:rFonts w:ascii="Arial" w:eastAsia="Times New Roman" w:hAnsi="Arial" w:cs="Arial"/>
          <w:b/>
          <w:i/>
          <w:sz w:val="20"/>
          <w:szCs w:val="20"/>
          <w:lang w:val="en-US" w:eastAsia="pl-PL"/>
        </w:rPr>
      </w:pPr>
    </w:p>
    <w:p w14:paraId="6F75C7B6" w14:textId="77777777" w:rsidR="005675CB" w:rsidRPr="00CC2F8E" w:rsidRDefault="005675CB" w:rsidP="005675CB">
      <w:pPr>
        <w:spacing w:after="0" w:line="276" w:lineRule="auto"/>
        <w:contextualSpacing/>
        <w:jc w:val="center"/>
        <w:rPr>
          <w:rFonts w:ascii="Arial" w:eastAsia="Times New Roman" w:hAnsi="Arial" w:cs="Arial"/>
          <w:b/>
          <w:i/>
          <w:sz w:val="20"/>
          <w:szCs w:val="20"/>
          <w:lang w:val="en-US" w:eastAsia="pl-PL"/>
        </w:rPr>
      </w:pPr>
      <w:r w:rsidRPr="00CC2F8E">
        <w:rPr>
          <w:rFonts w:ascii="Arial" w:eastAsia="Times New Roman" w:hAnsi="Arial" w:cs="Arial"/>
          <w:b/>
          <w:i/>
          <w:sz w:val="20"/>
          <w:szCs w:val="20"/>
          <w:lang w:val="en-US" w:eastAsia="pl-PL"/>
        </w:rPr>
        <w:t>Article 19</w:t>
      </w:r>
    </w:p>
    <w:p w14:paraId="147B8B67" w14:textId="77777777" w:rsidR="005675CB" w:rsidRPr="00CC2F8E" w:rsidRDefault="005675CB" w:rsidP="005675CB">
      <w:pPr>
        <w:spacing w:after="0" w:line="276" w:lineRule="auto"/>
        <w:contextualSpacing/>
        <w:jc w:val="both"/>
        <w:rPr>
          <w:rFonts w:ascii="Arial" w:eastAsia="Times New Roman" w:hAnsi="Arial" w:cs="Arial"/>
          <w:i/>
          <w:sz w:val="20"/>
          <w:szCs w:val="20"/>
          <w:lang w:val="en-US" w:eastAsia="pl-PL"/>
        </w:rPr>
      </w:pPr>
      <w:r w:rsidRPr="00CC2F8E">
        <w:rPr>
          <w:rFonts w:ascii="Arial" w:eastAsia="Times New Roman" w:hAnsi="Arial" w:cs="Arial"/>
          <w:i/>
          <w:sz w:val="20"/>
          <w:szCs w:val="20"/>
          <w:lang w:val="en-US" w:eastAsia="pl-PL"/>
        </w:rPr>
        <w:t xml:space="preserve">1. The Management Board directs the operations of the Company and represents the Company outside. </w:t>
      </w:r>
    </w:p>
    <w:p w14:paraId="629FB2AD" w14:textId="77777777" w:rsidR="005675CB" w:rsidRPr="00CC2F8E" w:rsidRDefault="005675CB" w:rsidP="005675CB">
      <w:pPr>
        <w:spacing w:after="0" w:line="276" w:lineRule="auto"/>
        <w:contextualSpacing/>
        <w:jc w:val="both"/>
        <w:rPr>
          <w:rFonts w:ascii="Arial" w:eastAsia="Times New Roman" w:hAnsi="Arial" w:cs="Arial"/>
          <w:i/>
          <w:sz w:val="20"/>
          <w:szCs w:val="20"/>
          <w:lang w:val="en-US" w:eastAsia="pl-PL"/>
        </w:rPr>
      </w:pPr>
      <w:r w:rsidRPr="00CC2F8E">
        <w:rPr>
          <w:rFonts w:ascii="Arial" w:eastAsia="Times New Roman" w:hAnsi="Arial" w:cs="Arial"/>
          <w:i/>
          <w:sz w:val="20"/>
          <w:szCs w:val="20"/>
          <w:lang w:val="en-US" w:eastAsia="pl-PL"/>
        </w:rPr>
        <w:t xml:space="preserve">2. The powers of the Management Board encompass all matters not reserved for the General Meeting or the Supervisory Board. </w:t>
      </w:r>
    </w:p>
    <w:p w14:paraId="239682E5" w14:textId="77777777" w:rsidR="005675CB" w:rsidRPr="00CC2F8E" w:rsidRDefault="005675CB" w:rsidP="005675CB">
      <w:pPr>
        <w:spacing w:after="0" w:line="276" w:lineRule="auto"/>
        <w:contextualSpacing/>
        <w:jc w:val="both"/>
        <w:rPr>
          <w:rFonts w:ascii="Arial" w:eastAsia="Times New Roman" w:hAnsi="Arial" w:cs="Arial"/>
          <w:i/>
          <w:sz w:val="20"/>
          <w:szCs w:val="20"/>
          <w:lang w:val="en-US" w:eastAsia="pl-PL"/>
        </w:rPr>
      </w:pPr>
    </w:p>
    <w:p w14:paraId="6028622E" w14:textId="77777777" w:rsidR="005675CB" w:rsidRPr="00CC2F8E" w:rsidRDefault="005675CB" w:rsidP="005675CB">
      <w:pPr>
        <w:spacing w:after="0" w:line="276" w:lineRule="auto"/>
        <w:contextualSpacing/>
        <w:jc w:val="center"/>
        <w:rPr>
          <w:rFonts w:ascii="Arial" w:eastAsia="Times New Roman" w:hAnsi="Arial" w:cs="Arial"/>
          <w:b/>
          <w:i/>
          <w:sz w:val="20"/>
          <w:szCs w:val="20"/>
          <w:lang w:val="en-US" w:eastAsia="pl-PL"/>
        </w:rPr>
      </w:pPr>
      <w:r w:rsidRPr="00CC2F8E">
        <w:rPr>
          <w:rFonts w:ascii="Arial" w:eastAsia="Times New Roman" w:hAnsi="Arial" w:cs="Arial"/>
          <w:b/>
          <w:i/>
          <w:sz w:val="20"/>
          <w:szCs w:val="20"/>
          <w:lang w:val="en-US" w:eastAsia="pl-PL"/>
        </w:rPr>
        <w:t>Article 20</w:t>
      </w:r>
    </w:p>
    <w:p w14:paraId="084B7A7F" w14:textId="77777777" w:rsidR="005675CB" w:rsidRPr="00CC2F8E" w:rsidRDefault="005675CB" w:rsidP="005675CB">
      <w:pPr>
        <w:spacing w:after="0" w:line="276" w:lineRule="auto"/>
        <w:contextualSpacing/>
        <w:jc w:val="both"/>
        <w:rPr>
          <w:rFonts w:ascii="Arial" w:eastAsia="Times New Roman" w:hAnsi="Arial" w:cs="Arial"/>
          <w:i/>
          <w:sz w:val="20"/>
          <w:szCs w:val="20"/>
          <w:lang w:val="en-US" w:eastAsia="pl-PL"/>
        </w:rPr>
      </w:pPr>
      <w:r w:rsidRPr="00CC2F8E">
        <w:rPr>
          <w:rFonts w:ascii="Arial" w:eastAsia="Times New Roman" w:hAnsi="Arial" w:cs="Arial"/>
          <w:i/>
          <w:sz w:val="20"/>
          <w:szCs w:val="20"/>
          <w:lang w:val="en-US" w:eastAsia="pl-PL"/>
        </w:rPr>
        <w:t xml:space="preserve">Statements on behalf of the Company can be given by two members of the Management Board acting jointly or by a member of the Management Board acting jointly with commercial proxy. </w:t>
      </w:r>
    </w:p>
    <w:p w14:paraId="52A7104F" w14:textId="77777777" w:rsidR="005675CB" w:rsidRPr="00CC2F8E" w:rsidRDefault="005675CB" w:rsidP="005675CB">
      <w:pPr>
        <w:spacing w:after="0" w:line="276" w:lineRule="auto"/>
        <w:contextualSpacing/>
        <w:jc w:val="both"/>
        <w:rPr>
          <w:rFonts w:ascii="Arial" w:eastAsia="Times New Roman" w:hAnsi="Arial" w:cs="Arial"/>
          <w:i/>
          <w:sz w:val="20"/>
          <w:szCs w:val="20"/>
          <w:lang w:val="en-US" w:eastAsia="pl-PL"/>
        </w:rPr>
      </w:pPr>
    </w:p>
    <w:p w14:paraId="6E298D0C" w14:textId="77777777" w:rsidR="005675CB" w:rsidRPr="00CC2F8E" w:rsidRDefault="005675CB" w:rsidP="005675CB">
      <w:pPr>
        <w:spacing w:after="0" w:line="276" w:lineRule="auto"/>
        <w:contextualSpacing/>
        <w:jc w:val="both"/>
        <w:rPr>
          <w:rFonts w:ascii="Arial" w:eastAsia="Times New Roman" w:hAnsi="Arial" w:cs="Arial"/>
          <w:b/>
          <w:i/>
          <w:sz w:val="20"/>
          <w:szCs w:val="20"/>
          <w:lang w:val="en-US" w:eastAsia="pl-PL"/>
        </w:rPr>
      </w:pPr>
    </w:p>
    <w:p w14:paraId="4B150A35" w14:textId="77777777" w:rsidR="005675CB" w:rsidRPr="00CC2F8E" w:rsidRDefault="005675CB" w:rsidP="005675CB">
      <w:pPr>
        <w:spacing w:after="0" w:line="276" w:lineRule="auto"/>
        <w:contextualSpacing/>
        <w:jc w:val="both"/>
        <w:rPr>
          <w:rFonts w:ascii="Arial" w:eastAsia="Times New Roman" w:hAnsi="Arial" w:cs="Arial"/>
          <w:b/>
          <w:i/>
          <w:sz w:val="20"/>
          <w:szCs w:val="20"/>
          <w:lang w:val="en-US" w:eastAsia="pl-PL"/>
        </w:rPr>
      </w:pPr>
      <w:r w:rsidRPr="00CC2F8E">
        <w:rPr>
          <w:rFonts w:ascii="Arial" w:eastAsia="Times New Roman" w:hAnsi="Arial" w:cs="Arial"/>
          <w:b/>
          <w:i/>
          <w:sz w:val="20"/>
          <w:szCs w:val="20"/>
          <w:lang w:val="en-US" w:eastAsia="pl-PL"/>
        </w:rPr>
        <w:t xml:space="preserve">III. Principles of the Company’s financial management </w:t>
      </w:r>
    </w:p>
    <w:p w14:paraId="01356F0C" w14:textId="77777777" w:rsidR="005675CB" w:rsidRPr="00CC2F8E" w:rsidRDefault="005675CB" w:rsidP="005675CB">
      <w:pPr>
        <w:spacing w:after="0" w:line="276" w:lineRule="auto"/>
        <w:contextualSpacing/>
        <w:jc w:val="both"/>
        <w:rPr>
          <w:rFonts w:ascii="Arial" w:eastAsia="Times New Roman" w:hAnsi="Arial" w:cs="Arial"/>
          <w:b/>
          <w:i/>
          <w:sz w:val="20"/>
          <w:szCs w:val="20"/>
          <w:lang w:val="en-US" w:eastAsia="pl-PL"/>
        </w:rPr>
      </w:pPr>
    </w:p>
    <w:p w14:paraId="79F1C006" w14:textId="77777777" w:rsidR="005675CB" w:rsidRPr="00CC2F8E" w:rsidRDefault="005675CB" w:rsidP="005675CB">
      <w:pPr>
        <w:spacing w:after="0" w:line="276" w:lineRule="auto"/>
        <w:contextualSpacing/>
        <w:jc w:val="center"/>
        <w:rPr>
          <w:rFonts w:ascii="Arial" w:eastAsia="Times New Roman" w:hAnsi="Arial" w:cs="Arial"/>
          <w:b/>
          <w:i/>
          <w:sz w:val="20"/>
          <w:szCs w:val="20"/>
          <w:lang w:val="en-US" w:eastAsia="pl-PL"/>
        </w:rPr>
      </w:pPr>
      <w:r w:rsidRPr="00CC2F8E">
        <w:rPr>
          <w:rFonts w:ascii="Arial" w:eastAsia="Times New Roman" w:hAnsi="Arial" w:cs="Arial"/>
          <w:b/>
          <w:i/>
          <w:sz w:val="20"/>
          <w:szCs w:val="20"/>
          <w:lang w:val="en-US" w:eastAsia="pl-PL"/>
        </w:rPr>
        <w:t>Article 21</w:t>
      </w:r>
    </w:p>
    <w:p w14:paraId="4A60ADE0" w14:textId="77777777" w:rsidR="005675CB" w:rsidRPr="00CC2F8E" w:rsidRDefault="005675CB" w:rsidP="005675CB">
      <w:pPr>
        <w:numPr>
          <w:ilvl w:val="2"/>
          <w:numId w:val="11"/>
        </w:numPr>
        <w:spacing w:after="0" w:line="240" w:lineRule="auto"/>
        <w:ind w:left="284" w:hanging="284"/>
        <w:jc w:val="both"/>
        <w:textAlignment w:val="baseline"/>
        <w:rPr>
          <w:rFonts w:ascii="Arial" w:eastAsia="Times New Roman" w:hAnsi="Arial" w:cs="Arial"/>
          <w:i/>
          <w:color w:val="000000"/>
          <w:sz w:val="20"/>
          <w:szCs w:val="20"/>
          <w:lang w:val="en-GB"/>
        </w:rPr>
      </w:pPr>
      <w:r w:rsidRPr="00CC2F8E">
        <w:rPr>
          <w:rFonts w:ascii="Arial" w:eastAsia="Times New Roman" w:hAnsi="Arial" w:cs="Arial"/>
          <w:i/>
          <w:color w:val="000000"/>
          <w:sz w:val="20"/>
          <w:szCs w:val="20"/>
          <w:lang w:val="en-GB"/>
        </w:rPr>
        <w:t xml:space="preserve">The share capital of the Company </w:t>
      </w:r>
      <w:r>
        <w:rPr>
          <w:rFonts w:ascii="Arial" w:eastAsia="Times New Roman" w:hAnsi="Arial" w:cs="Arial"/>
          <w:i/>
          <w:color w:val="000000"/>
          <w:sz w:val="20"/>
          <w:szCs w:val="20"/>
          <w:lang w:val="en-GB"/>
        </w:rPr>
        <w:t xml:space="preserve">is PLN </w:t>
      </w:r>
      <w:r w:rsidRPr="00A20F67">
        <w:rPr>
          <w:rFonts w:ascii="Arial" w:eastAsia="Calibri" w:hAnsi="Arial" w:cs="Arial"/>
          <w:i/>
          <w:iCs/>
          <w:color w:val="000000"/>
          <w:sz w:val="20"/>
          <w:szCs w:val="20"/>
          <w:lang w:val="en-GB"/>
        </w:rPr>
        <w:t>269</w:t>
      </w:r>
      <w:r>
        <w:rPr>
          <w:rFonts w:ascii="Arial" w:eastAsia="Calibri" w:hAnsi="Arial" w:cs="Arial"/>
          <w:i/>
          <w:iCs/>
          <w:color w:val="000000"/>
          <w:sz w:val="20"/>
          <w:szCs w:val="20"/>
          <w:lang w:val="en-GB"/>
        </w:rPr>
        <w:t>,</w:t>
      </w:r>
      <w:r w:rsidRPr="00A20F67">
        <w:rPr>
          <w:rFonts w:ascii="Arial" w:eastAsia="Calibri" w:hAnsi="Arial" w:cs="Arial"/>
          <w:i/>
          <w:iCs/>
          <w:color w:val="000000"/>
          <w:sz w:val="20"/>
          <w:szCs w:val="20"/>
          <w:lang w:val="en-GB"/>
        </w:rPr>
        <w:t>160</w:t>
      </w:r>
      <w:r>
        <w:rPr>
          <w:rFonts w:ascii="Arial" w:eastAsia="Calibri" w:hAnsi="Arial" w:cs="Arial"/>
          <w:i/>
          <w:iCs/>
          <w:color w:val="000000"/>
          <w:sz w:val="20"/>
          <w:szCs w:val="20"/>
          <w:lang w:val="en-GB"/>
        </w:rPr>
        <w:t>,</w:t>
      </w:r>
      <w:r w:rsidRPr="00A20F67">
        <w:rPr>
          <w:rFonts w:ascii="Arial" w:eastAsia="Calibri" w:hAnsi="Arial" w:cs="Arial"/>
          <w:i/>
          <w:iCs/>
          <w:color w:val="000000"/>
          <w:sz w:val="20"/>
          <w:szCs w:val="20"/>
          <w:lang w:val="en-GB"/>
        </w:rPr>
        <w:t>780</w:t>
      </w:r>
      <w:r>
        <w:rPr>
          <w:rFonts w:ascii="Arial" w:eastAsia="Calibri" w:hAnsi="Arial" w:cs="Arial"/>
          <w:i/>
          <w:iCs/>
          <w:color w:val="000000"/>
          <w:sz w:val="20"/>
          <w:szCs w:val="20"/>
          <w:lang w:val="en-GB"/>
        </w:rPr>
        <w:t>.</w:t>
      </w:r>
      <w:r w:rsidRPr="00A20F67">
        <w:rPr>
          <w:rFonts w:ascii="Arial" w:eastAsia="Calibri" w:hAnsi="Arial" w:cs="Arial"/>
          <w:i/>
          <w:iCs/>
          <w:color w:val="000000"/>
          <w:sz w:val="20"/>
          <w:szCs w:val="20"/>
          <w:lang w:val="en-GB"/>
        </w:rPr>
        <w:t xml:space="preserve">80 </w:t>
      </w:r>
      <w:r>
        <w:rPr>
          <w:rFonts w:ascii="Arial" w:eastAsia="Calibri" w:hAnsi="Arial" w:cs="Arial"/>
          <w:i/>
          <w:iCs/>
          <w:color w:val="000000"/>
          <w:sz w:val="20"/>
          <w:szCs w:val="20"/>
          <w:lang w:val="en-GB"/>
        </w:rPr>
        <w:t xml:space="preserve">(two hundred sixty nine million one hundred sixty thousand seven hundred eighty zlotys and eighty </w:t>
      </w:r>
      <w:proofErr w:type="spellStart"/>
      <w:r>
        <w:rPr>
          <w:rFonts w:ascii="Arial" w:eastAsia="Calibri" w:hAnsi="Arial" w:cs="Arial"/>
          <w:i/>
          <w:iCs/>
          <w:color w:val="000000"/>
          <w:sz w:val="20"/>
          <w:szCs w:val="20"/>
          <w:lang w:val="en-GB"/>
        </w:rPr>
        <w:t>groszes</w:t>
      </w:r>
      <w:proofErr w:type="spellEnd"/>
      <w:r>
        <w:rPr>
          <w:rFonts w:ascii="Arial" w:eastAsia="Calibri" w:hAnsi="Arial" w:cs="Arial"/>
          <w:i/>
          <w:iCs/>
          <w:color w:val="000000"/>
          <w:sz w:val="20"/>
          <w:szCs w:val="20"/>
          <w:lang w:val="en-GB"/>
        </w:rPr>
        <w:t>)</w:t>
      </w:r>
      <w:r w:rsidRPr="00CC2F8E">
        <w:rPr>
          <w:rFonts w:ascii="Arial" w:eastAsia="Times New Roman" w:hAnsi="Arial" w:cs="Arial"/>
          <w:i/>
          <w:color w:val="000000"/>
          <w:sz w:val="20"/>
          <w:szCs w:val="20"/>
          <w:lang w:val="en-GB"/>
        </w:rPr>
        <w:t xml:space="preserve"> and </w:t>
      </w:r>
      <w:r>
        <w:rPr>
          <w:rFonts w:ascii="Arial" w:eastAsia="Times New Roman" w:hAnsi="Arial" w:cs="Arial"/>
          <w:i/>
          <w:color w:val="000000"/>
          <w:sz w:val="20"/>
          <w:szCs w:val="20"/>
          <w:lang w:val="en-GB"/>
        </w:rPr>
        <w:t>is</w:t>
      </w:r>
      <w:r w:rsidRPr="00CC2F8E">
        <w:rPr>
          <w:rFonts w:ascii="Arial" w:eastAsia="Times New Roman" w:hAnsi="Arial" w:cs="Arial"/>
          <w:i/>
          <w:color w:val="000000"/>
          <w:sz w:val="20"/>
          <w:szCs w:val="20"/>
          <w:lang w:val="en-GB"/>
        </w:rPr>
        <w:t xml:space="preserve"> divided into:</w:t>
      </w:r>
    </w:p>
    <w:p w14:paraId="79FB4DF4" w14:textId="77777777" w:rsidR="005675CB" w:rsidRPr="00CC2F8E" w:rsidRDefault="005675CB" w:rsidP="005675CB">
      <w:pPr>
        <w:numPr>
          <w:ilvl w:val="0"/>
          <w:numId w:val="10"/>
        </w:numPr>
        <w:spacing w:after="0" w:line="240" w:lineRule="auto"/>
        <w:jc w:val="both"/>
        <w:textAlignment w:val="baseline"/>
        <w:rPr>
          <w:rFonts w:ascii="Arial" w:eastAsia="Times New Roman" w:hAnsi="Arial" w:cs="Arial"/>
          <w:i/>
          <w:color w:val="000000"/>
          <w:sz w:val="20"/>
          <w:szCs w:val="20"/>
          <w:lang w:val="en-GB" w:eastAsia="pl-PL"/>
        </w:rPr>
      </w:pPr>
      <w:r w:rsidRPr="00CC2F8E">
        <w:rPr>
          <w:rFonts w:ascii="Arial" w:eastAsia="Times New Roman" w:hAnsi="Arial" w:cs="Arial"/>
          <w:i/>
          <w:color w:val="000000"/>
          <w:sz w:val="20"/>
          <w:szCs w:val="20"/>
          <w:lang w:val="en-GB" w:eastAsia="pl-PL"/>
        </w:rPr>
        <w:lastRenderedPageBreak/>
        <w:t>51,399,548 (fifty one million three hundred ninety nine thousand five hundred forty eight) series A ordinary bearer shares;</w:t>
      </w:r>
    </w:p>
    <w:p w14:paraId="38EA72D7" w14:textId="77777777" w:rsidR="005675CB" w:rsidRPr="00CC2F8E" w:rsidRDefault="005675CB" w:rsidP="005675CB">
      <w:pPr>
        <w:numPr>
          <w:ilvl w:val="0"/>
          <w:numId w:val="10"/>
        </w:numPr>
        <w:spacing w:after="0" w:line="240" w:lineRule="auto"/>
        <w:ind w:left="1418"/>
        <w:jc w:val="both"/>
        <w:textAlignment w:val="baseline"/>
        <w:rPr>
          <w:rFonts w:ascii="Arial" w:eastAsia="Times New Roman" w:hAnsi="Arial" w:cs="Arial"/>
          <w:i/>
          <w:color w:val="000000"/>
          <w:sz w:val="20"/>
          <w:szCs w:val="20"/>
          <w:lang w:val="en-GB" w:eastAsia="pl-PL"/>
        </w:rPr>
      </w:pPr>
      <w:r w:rsidRPr="00CC2F8E">
        <w:rPr>
          <w:rFonts w:ascii="Arial" w:eastAsia="Times New Roman" w:hAnsi="Arial" w:cs="Arial"/>
          <w:i/>
          <w:color w:val="000000"/>
          <w:sz w:val="20"/>
          <w:szCs w:val="20"/>
          <w:lang w:val="en-GB" w:eastAsia="pl-PL"/>
        </w:rPr>
        <w:t>10.279.909  (ten million two hundred and seventy-nine thousand nine hundred and nine) series B ordinary bearer shares;</w:t>
      </w:r>
    </w:p>
    <w:p w14:paraId="15447CD9" w14:textId="77777777" w:rsidR="005675CB" w:rsidRDefault="005675CB" w:rsidP="005675CB">
      <w:pPr>
        <w:numPr>
          <w:ilvl w:val="0"/>
          <w:numId w:val="10"/>
        </w:numPr>
        <w:spacing w:after="0" w:line="240" w:lineRule="auto"/>
        <w:ind w:left="1418"/>
        <w:jc w:val="both"/>
        <w:textAlignment w:val="baseline"/>
        <w:rPr>
          <w:rFonts w:ascii="Arial" w:eastAsia="Times New Roman" w:hAnsi="Arial" w:cs="Arial"/>
          <w:i/>
          <w:color w:val="000000"/>
          <w:sz w:val="20"/>
          <w:szCs w:val="20"/>
          <w:lang w:val="en-GB" w:eastAsia="pl-PL"/>
        </w:rPr>
      </w:pPr>
      <w:r w:rsidRPr="008968F9">
        <w:rPr>
          <w:rFonts w:ascii="Arial" w:eastAsia="Times New Roman" w:hAnsi="Arial" w:cs="Arial"/>
          <w:i/>
          <w:iCs/>
          <w:color w:val="000000"/>
          <w:sz w:val="20"/>
          <w:szCs w:val="20"/>
          <w:lang w:val="en-GB" w:eastAsia="pl-PL"/>
        </w:rPr>
        <w:t>12.335.891 (twelve million three hundred th</w:t>
      </w:r>
      <w:r>
        <w:rPr>
          <w:rFonts w:ascii="Arial" w:eastAsia="Times New Roman" w:hAnsi="Arial" w:cs="Arial"/>
          <w:i/>
          <w:iCs/>
          <w:color w:val="000000"/>
          <w:sz w:val="20"/>
          <w:szCs w:val="20"/>
          <w:lang w:val="en-GB" w:eastAsia="pl-PL"/>
        </w:rPr>
        <w:t>irty five thousand eight hundred ninety one) series C ordinary bearer shares;</w:t>
      </w:r>
    </w:p>
    <w:p w14:paraId="7F764308" w14:textId="77777777" w:rsidR="005675CB" w:rsidRPr="008968F9" w:rsidRDefault="005675CB" w:rsidP="005675CB">
      <w:pPr>
        <w:numPr>
          <w:ilvl w:val="0"/>
          <w:numId w:val="10"/>
        </w:numPr>
        <w:spacing w:after="0" w:line="240" w:lineRule="auto"/>
        <w:ind w:left="1418"/>
        <w:jc w:val="both"/>
        <w:textAlignment w:val="baseline"/>
        <w:rPr>
          <w:rFonts w:ascii="Arial" w:eastAsia="Times New Roman" w:hAnsi="Arial" w:cs="Arial"/>
          <w:i/>
          <w:color w:val="000000"/>
          <w:sz w:val="20"/>
          <w:szCs w:val="20"/>
          <w:lang w:val="en-GB" w:eastAsia="pl-PL"/>
        </w:rPr>
      </w:pPr>
      <w:r w:rsidRPr="008968F9">
        <w:rPr>
          <w:rFonts w:ascii="Arial" w:eastAsia="Times New Roman" w:hAnsi="Arial" w:cs="Arial"/>
          <w:i/>
          <w:iCs/>
          <w:color w:val="000000"/>
          <w:sz w:val="20"/>
          <w:szCs w:val="20"/>
          <w:lang w:val="en-GB" w:eastAsia="pl-PL"/>
        </w:rPr>
        <w:t>12.435.628 (twelve million four hundred t</w:t>
      </w:r>
      <w:r>
        <w:rPr>
          <w:rFonts w:ascii="Arial" w:eastAsia="Times New Roman" w:hAnsi="Arial" w:cs="Arial"/>
          <w:i/>
          <w:iCs/>
          <w:color w:val="000000"/>
          <w:sz w:val="20"/>
          <w:szCs w:val="20"/>
          <w:lang w:val="en-GB" w:eastAsia="pl-PL"/>
        </w:rPr>
        <w:t>hirty five thousand six hundred twenty eight) series C ordinary registered shares;</w:t>
      </w:r>
    </w:p>
    <w:p w14:paraId="76F67E91" w14:textId="77777777" w:rsidR="005675CB" w:rsidRPr="00CC2F8E" w:rsidRDefault="005675CB" w:rsidP="005675CB">
      <w:pPr>
        <w:numPr>
          <w:ilvl w:val="0"/>
          <w:numId w:val="10"/>
        </w:numPr>
        <w:spacing w:after="0" w:line="240" w:lineRule="auto"/>
        <w:ind w:left="1418"/>
        <w:jc w:val="both"/>
        <w:textAlignment w:val="baseline"/>
        <w:rPr>
          <w:rFonts w:ascii="Arial" w:eastAsia="Times New Roman" w:hAnsi="Arial" w:cs="Arial"/>
          <w:i/>
          <w:color w:val="000000"/>
          <w:sz w:val="20"/>
          <w:szCs w:val="20"/>
          <w:lang w:val="en-GB" w:eastAsia="pl-PL"/>
        </w:rPr>
      </w:pPr>
      <w:r w:rsidRPr="008968F9">
        <w:rPr>
          <w:rFonts w:ascii="Arial" w:eastAsia="Times New Roman" w:hAnsi="Arial" w:cs="Arial"/>
          <w:i/>
          <w:iCs/>
          <w:color w:val="000000"/>
          <w:sz w:val="20"/>
          <w:szCs w:val="20"/>
          <w:lang w:val="en-GB" w:eastAsia="pl-PL"/>
        </w:rPr>
        <w:t>250.000.000 (two hundred fifty million) s</w:t>
      </w:r>
      <w:r>
        <w:rPr>
          <w:rFonts w:ascii="Arial" w:eastAsia="Times New Roman" w:hAnsi="Arial" w:cs="Arial"/>
          <w:i/>
          <w:iCs/>
          <w:color w:val="000000"/>
          <w:sz w:val="20"/>
          <w:szCs w:val="20"/>
          <w:lang w:val="en-GB" w:eastAsia="pl-PL"/>
        </w:rPr>
        <w:t>eries E ordinary registered shares.</w:t>
      </w:r>
    </w:p>
    <w:p w14:paraId="696279D5" w14:textId="77777777" w:rsidR="005675CB" w:rsidRPr="00CC2F8E" w:rsidRDefault="005675CB" w:rsidP="005675CB">
      <w:pPr>
        <w:tabs>
          <w:tab w:val="left" w:pos="1080"/>
        </w:tabs>
        <w:spacing w:after="0" w:line="240" w:lineRule="auto"/>
        <w:jc w:val="both"/>
        <w:textAlignment w:val="baseline"/>
        <w:rPr>
          <w:rFonts w:ascii="Arial" w:eastAsia="Times New Roman" w:hAnsi="Arial" w:cs="Arial"/>
          <w:i/>
          <w:color w:val="000000"/>
          <w:sz w:val="20"/>
          <w:szCs w:val="20"/>
          <w:lang w:val="en-GB" w:eastAsia="pl-PL"/>
        </w:rPr>
      </w:pPr>
      <w:r w:rsidRPr="00CC2F8E">
        <w:rPr>
          <w:rFonts w:ascii="Arial" w:eastAsia="Times New Roman" w:hAnsi="Arial" w:cs="Arial"/>
          <w:i/>
          <w:color w:val="000000"/>
          <w:sz w:val="20"/>
          <w:szCs w:val="20"/>
          <w:lang w:val="en-GB" w:eastAsia="pl-PL"/>
        </w:rPr>
        <w:t xml:space="preserve">1a. The conditional share capital of the Company shall be no more than PLN 13,023,288 (thirteen million twenty three thousand two hundred and eighty eight zlotys) and shall be divided into no more than 16,279,110 (sixteen million two hundred and seventy nine thousand one hundred and ten) D series bearer common shares with a nominal value of PLN 0.80 (eighty </w:t>
      </w:r>
      <w:proofErr w:type="spellStart"/>
      <w:r w:rsidRPr="00CC2F8E">
        <w:rPr>
          <w:rFonts w:ascii="Arial" w:eastAsia="Times New Roman" w:hAnsi="Arial" w:cs="Arial"/>
          <w:i/>
          <w:color w:val="000000"/>
          <w:sz w:val="20"/>
          <w:szCs w:val="20"/>
          <w:lang w:val="en-GB" w:eastAsia="pl-PL"/>
        </w:rPr>
        <w:t>grosz</w:t>
      </w:r>
      <w:r>
        <w:rPr>
          <w:rFonts w:ascii="Arial" w:eastAsia="Times New Roman" w:hAnsi="Arial" w:cs="Arial"/>
          <w:i/>
          <w:color w:val="000000"/>
          <w:sz w:val="20"/>
          <w:szCs w:val="20"/>
          <w:lang w:val="en-GB" w:eastAsia="pl-PL"/>
        </w:rPr>
        <w:t>es</w:t>
      </w:r>
      <w:proofErr w:type="spellEnd"/>
      <w:r w:rsidRPr="00CC2F8E">
        <w:rPr>
          <w:rFonts w:ascii="Arial" w:eastAsia="Times New Roman" w:hAnsi="Arial" w:cs="Arial"/>
          <w:i/>
          <w:color w:val="000000"/>
          <w:sz w:val="20"/>
          <w:szCs w:val="20"/>
          <w:lang w:val="en-GB" w:eastAsia="pl-PL"/>
        </w:rPr>
        <w:t>) each. An entity holding F series Bonds or G Series Bonds convertible into D series shares issued by the Company shall be entitled to subscribe for and acquire D series shares.  A holder of F Series Bonds and/or G Series Bonds may exercise its right to subscribe for and acquire D series shares by no later than the redemption date specified in the terms and conditions of issue of the F series bonds and/or the terms and conditions of issue of the G series bonds, as the case may be, however no sooner than 12 months after the issue date of the F series bonds and the G series bonds and by no later in any event than 31 December 2023 for F series bonds and by no later in any event than 1 February 2024 for G series bonds.</w:t>
      </w:r>
    </w:p>
    <w:p w14:paraId="01E8D5A5" w14:textId="77777777" w:rsidR="005675CB" w:rsidRPr="00CC2F8E" w:rsidRDefault="005675CB" w:rsidP="005675CB">
      <w:pPr>
        <w:numPr>
          <w:ilvl w:val="2"/>
          <w:numId w:val="11"/>
        </w:numPr>
        <w:spacing w:after="0" w:line="240" w:lineRule="auto"/>
        <w:ind w:left="284" w:hanging="284"/>
        <w:jc w:val="both"/>
        <w:textAlignment w:val="baseline"/>
        <w:rPr>
          <w:rFonts w:ascii="Arial" w:eastAsia="Times New Roman" w:hAnsi="Arial" w:cs="Arial"/>
          <w:i/>
          <w:color w:val="000000"/>
          <w:sz w:val="20"/>
          <w:szCs w:val="20"/>
          <w:lang w:val="en-GB"/>
        </w:rPr>
      </w:pPr>
      <w:r w:rsidRPr="00CC2F8E">
        <w:rPr>
          <w:rFonts w:ascii="Arial" w:eastAsia="Times New Roman" w:hAnsi="Arial" w:cs="Arial"/>
          <w:i/>
          <w:color w:val="000000"/>
          <w:sz w:val="20"/>
          <w:szCs w:val="20"/>
          <w:lang w:val="en-GB"/>
        </w:rPr>
        <w:t xml:space="preserve">The nominal value of one share is PLN 0.80 (eighty </w:t>
      </w:r>
      <w:proofErr w:type="spellStart"/>
      <w:r w:rsidRPr="00CC2F8E">
        <w:rPr>
          <w:rFonts w:ascii="Arial" w:eastAsia="Times New Roman" w:hAnsi="Arial" w:cs="Arial"/>
          <w:i/>
          <w:color w:val="000000"/>
          <w:sz w:val="20"/>
          <w:szCs w:val="20"/>
          <w:lang w:val="en-GB"/>
        </w:rPr>
        <w:t>groszes</w:t>
      </w:r>
      <w:proofErr w:type="spellEnd"/>
      <w:r w:rsidRPr="00CC2F8E">
        <w:rPr>
          <w:rFonts w:ascii="Arial" w:eastAsia="Times New Roman" w:hAnsi="Arial" w:cs="Arial"/>
          <w:i/>
          <w:color w:val="000000"/>
          <w:sz w:val="20"/>
          <w:szCs w:val="20"/>
          <w:lang w:val="en-GB"/>
        </w:rPr>
        <w:t>).</w:t>
      </w:r>
    </w:p>
    <w:p w14:paraId="5C58D8AE" w14:textId="77777777" w:rsidR="005675CB" w:rsidRPr="00CC2F8E" w:rsidRDefault="005675CB" w:rsidP="005675CB">
      <w:pPr>
        <w:spacing w:after="0" w:line="276" w:lineRule="auto"/>
        <w:contextualSpacing/>
        <w:jc w:val="both"/>
        <w:rPr>
          <w:rFonts w:ascii="Arial" w:eastAsia="Times New Roman" w:hAnsi="Arial" w:cs="Arial"/>
          <w:i/>
          <w:sz w:val="20"/>
          <w:szCs w:val="20"/>
          <w:lang w:val="en-US" w:eastAsia="pl-PL"/>
        </w:rPr>
      </w:pPr>
    </w:p>
    <w:p w14:paraId="577D7ED4" w14:textId="77777777" w:rsidR="005675CB" w:rsidRPr="00CC2F8E" w:rsidRDefault="005675CB" w:rsidP="005675CB">
      <w:pPr>
        <w:spacing w:after="0" w:line="276" w:lineRule="auto"/>
        <w:contextualSpacing/>
        <w:jc w:val="center"/>
        <w:rPr>
          <w:rFonts w:ascii="Arial" w:eastAsia="Times New Roman" w:hAnsi="Arial" w:cs="Arial"/>
          <w:b/>
          <w:i/>
          <w:sz w:val="20"/>
          <w:szCs w:val="20"/>
          <w:lang w:val="en-US" w:eastAsia="pl-PL"/>
        </w:rPr>
      </w:pPr>
      <w:r w:rsidRPr="00CC2F8E">
        <w:rPr>
          <w:rFonts w:ascii="Arial" w:eastAsia="Times New Roman" w:hAnsi="Arial" w:cs="Arial"/>
          <w:b/>
          <w:i/>
          <w:sz w:val="20"/>
          <w:szCs w:val="20"/>
          <w:lang w:val="en-US" w:eastAsia="pl-PL"/>
        </w:rPr>
        <w:t>Article 22</w:t>
      </w:r>
    </w:p>
    <w:p w14:paraId="04775FEA" w14:textId="77777777" w:rsidR="005675CB" w:rsidRPr="00CC2F8E" w:rsidRDefault="005675CB" w:rsidP="005675CB">
      <w:pPr>
        <w:spacing w:after="0" w:line="276" w:lineRule="auto"/>
        <w:contextualSpacing/>
        <w:jc w:val="both"/>
        <w:rPr>
          <w:rFonts w:ascii="Arial" w:eastAsia="Times New Roman" w:hAnsi="Arial" w:cs="Arial"/>
          <w:i/>
          <w:sz w:val="20"/>
          <w:szCs w:val="20"/>
          <w:lang w:val="en-US" w:eastAsia="pl-PL"/>
        </w:rPr>
      </w:pPr>
      <w:r w:rsidRPr="00CC2F8E">
        <w:rPr>
          <w:rFonts w:ascii="Arial" w:eastAsia="Times New Roman" w:hAnsi="Arial" w:cs="Arial"/>
          <w:i/>
          <w:sz w:val="20"/>
          <w:szCs w:val="20"/>
          <w:lang w:val="en-US" w:eastAsia="pl-PL"/>
        </w:rPr>
        <w:t xml:space="preserve">The founder of the Company is the State Treasury. </w:t>
      </w:r>
    </w:p>
    <w:p w14:paraId="72A73FC3" w14:textId="77777777" w:rsidR="005675CB" w:rsidRPr="00CC2F8E" w:rsidRDefault="005675CB" w:rsidP="005675CB">
      <w:pPr>
        <w:spacing w:after="0" w:line="276" w:lineRule="auto"/>
        <w:contextualSpacing/>
        <w:jc w:val="both"/>
        <w:rPr>
          <w:rFonts w:ascii="Arial" w:eastAsia="Times New Roman" w:hAnsi="Arial" w:cs="Arial"/>
          <w:i/>
          <w:sz w:val="20"/>
          <w:szCs w:val="20"/>
          <w:lang w:val="en-US" w:eastAsia="pl-PL"/>
        </w:rPr>
      </w:pPr>
    </w:p>
    <w:p w14:paraId="15461F0B" w14:textId="77777777" w:rsidR="005675CB" w:rsidRPr="00CC2F8E" w:rsidRDefault="005675CB" w:rsidP="005675CB">
      <w:pPr>
        <w:spacing w:after="0" w:line="276" w:lineRule="auto"/>
        <w:contextualSpacing/>
        <w:jc w:val="center"/>
        <w:rPr>
          <w:rFonts w:ascii="Arial" w:eastAsia="Times New Roman" w:hAnsi="Arial" w:cs="Arial"/>
          <w:b/>
          <w:i/>
          <w:sz w:val="20"/>
          <w:szCs w:val="20"/>
          <w:lang w:val="en-US" w:eastAsia="pl-PL"/>
        </w:rPr>
      </w:pPr>
      <w:r w:rsidRPr="00CC2F8E">
        <w:rPr>
          <w:rFonts w:ascii="Arial" w:eastAsia="Times New Roman" w:hAnsi="Arial" w:cs="Arial"/>
          <w:b/>
          <w:i/>
          <w:sz w:val="20"/>
          <w:szCs w:val="20"/>
          <w:lang w:val="en-US" w:eastAsia="pl-PL"/>
        </w:rPr>
        <w:t>Article 23</w:t>
      </w:r>
    </w:p>
    <w:p w14:paraId="3E219E92" w14:textId="77777777" w:rsidR="005675CB" w:rsidRPr="00CC2F8E" w:rsidRDefault="005675CB" w:rsidP="005675CB">
      <w:pPr>
        <w:spacing w:after="0" w:line="276" w:lineRule="auto"/>
        <w:contextualSpacing/>
        <w:jc w:val="both"/>
        <w:rPr>
          <w:rFonts w:ascii="Arial" w:eastAsia="Times New Roman" w:hAnsi="Arial" w:cs="Arial"/>
          <w:i/>
          <w:sz w:val="20"/>
          <w:szCs w:val="20"/>
          <w:lang w:val="en-US" w:eastAsia="pl-PL"/>
        </w:rPr>
      </w:pPr>
      <w:r w:rsidRPr="00CC2F8E">
        <w:rPr>
          <w:rFonts w:ascii="Arial" w:eastAsia="Times New Roman" w:hAnsi="Arial" w:cs="Arial"/>
          <w:i/>
          <w:sz w:val="20"/>
          <w:szCs w:val="20"/>
          <w:lang w:val="en-US" w:eastAsia="pl-PL"/>
        </w:rPr>
        <w:t xml:space="preserve">1. The share capital can be increased by way of issue of new bearer shares or registered shares. The share capital can be also increased by way of increase of the nominal value of already existing shares. </w:t>
      </w:r>
    </w:p>
    <w:p w14:paraId="2ACD1C02" w14:textId="77777777" w:rsidR="005675CB" w:rsidRPr="00CC2F8E" w:rsidRDefault="005675CB" w:rsidP="005675CB">
      <w:pPr>
        <w:spacing w:after="0" w:line="276" w:lineRule="auto"/>
        <w:contextualSpacing/>
        <w:jc w:val="both"/>
        <w:rPr>
          <w:rFonts w:ascii="Arial" w:eastAsia="Times New Roman" w:hAnsi="Arial" w:cs="Arial"/>
          <w:i/>
          <w:sz w:val="20"/>
          <w:szCs w:val="20"/>
          <w:lang w:val="en-US" w:eastAsia="pl-PL"/>
        </w:rPr>
      </w:pPr>
      <w:r w:rsidRPr="00CC2F8E">
        <w:rPr>
          <w:rFonts w:ascii="Arial" w:eastAsia="Times New Roman" w:hAnsi="Arial" w:cs="Arial"/>
          <w:i/>
          <w:sz w:val="20"/>
          <w:szCs w:val="20"/>
          <w:lang w:val="en-US" w:eastAsia="pl-PL"/>
        </w:rPr>
        <w:t xml:space="preserve">2. The increase of share capital can take place by way of transfer of the Company’s own funds for this purpose, accumulated as capital reserves or capital provisions. </w:t>
      </w:r>
    </w:p>
    <w:p w14:paraId="19B851D2" w14:textId="77777777" w:rsidR="005675CB" w:rsidRPr="00CC2F8E" w:rsidRDefault="005675CB" w:rsidP="005675CB">
      <w:pPr>
        <w:spacing w:after="0" w:line="276" w:lineRule="auto"/>
        <w:contextualSpacing/>
        <w:jc w:val="center"/>
        <w:rPr>
          <w:rFonts w:ascii="Arial" w:eastAsia="Times New Roman" w:hAnsi="Arial" w:cs="Arial"/>
          <w:b/>
          <w:i/>
          <w:sz w:val="20"/>
          <w:szCs w:val="20"/>
          <w:lang w:val="en-US" w:eastAsia="pl-PL"/>
        </w:rPr>
      </w:pPr>
    </w:p>
    <w:p w14:paraId="4F2797A4" w14:textId="77777777" w:rsidR="005675CB" w:rsidRPr="00CC2F8E" w:rsidRDefault="005675CB" w:rsidP="005675CB">
      <w:pPr>
        <w:spacing w:after="0" w:line="276" w:lineRule="auto"/>
        <w:contextualSpacing/>
        <w:jc w:val="center"/>
        <w:rPr>
          <w:rFonts w:ascii="Arial" w:eastAsia="Times New Roman" w:hAnsi="Arial" w:cs="Arial"/>
          <w:b/>
          <w:i/>
          <w:sz w:val="20"/>
          <w:szCs w:val="20"/>
          <w:lang w:val="en-US" w:eastAsia="pl-PL"/>
        </w:rPr>
      </w:pPr>
      <w:r w:rsidRPr="00CC2F8E">
        <w:rPr>
          <w:rFonts w:ascii="Arial" w:eastAsia="Times New Roman" w:hAnsi="Arial" w:cs="Arial"/>
          <w:b/>
          <w:i/>
          <w:sz w:val="20"/>
          <w:szCs w:val="20"/>
          <w:lang w:val="en-US" w:eastAsia="pl-PL"/>
        </w:rPr>
        <w:t>Article 24</w:t>
      </w:r>
    </w:p>
    <w:p w14:paraId="3CF14AD1" w14:textId="77777777" w:rsidR="005675CB" w:rsidRPr="00CC2F8E" w:rsidRDefault="005675CB" w:rsidP="005675CB">
      <w:pPr>
        <w:spacing w:after="0" w:line="276" w:lineRule="auto"/>
        <w:contextualSpacing/>
        <w:jc w:val="both"/>
        <w:rPr>
          <w:rFonts w:ascii="Arial" w:eastAsia="Times New Roman" w:hAnsi="Arial" w:cs="Arial"/>
          <w:i/>
          <w:sz w:val="20"/>
          <w:szCs w:val="20"/>
          <w:lang w:val="en-US" w:eastAsia="pl-PL"/>
        </w:rPr>
      </w:pPr>
      <w:r w:rsidRPr="00CC2F8E">
        <w:rPr>
          <w:rFonts w:ascii="Arial" w:eastAsia="Times New Roman" w:hAnsi="Arial" w:cs="Arial"/>
          <w:i/>
          <w:sz w:val="20"/>
          <w:szCs w:val="20"/>
          <w:lang w:val="en-US" w:eastAsia="pl-PL"/>
        </w:rPr>
        <w:t xml:space="preserve">1. It is not allowed to convert bearer shares into registered shares. </w:t>
      </w:r>
    </w:p>
    <w:p w14:paraId="0FCFFE68" w14:textId="77777777" w:rsidR="005675CB" w:rsidRPr="00CC2F8E" w:rsidRDefault="005675CB" w:rsidP="005675CB">
      <w:pPr>
        <w:spacing w:after="0" w:line="276" w:lineRule="auto"/>
        <w:contextualSpacing/>
        <w:jc w:val="both"/>
        <w:rPr>
          <w:rFonts w:ascii="Arial" w:eastAsia="Times New Roman" w:hAnsi="Arial" w:cs="Arial"/>
          <w:i/>
          <w:sz w:val="20"/>
          <w:szCs w:val="20"/>
          <w:lang w:val="en-US" w:eastAsia="pl-PL"/>
        </w:rPr>
      </w:pPr>
      <w:r w:rsidRPr="00CC2F8E">
        <w:rPr>
          <w:rFonts w:ascii="Arial" w:eastAsia="Times New Roman" w:hAnsi="Arial" w:cs="Arial"/>
          <w:i/>
          <w:sz w:val="20"/>
          <w:szCs w:val="20"/>
          <w:lang w:val="en-US" w:eastAsia="pl-PL"/>
        </w:rPr>
        <w:t xml:space="preserve">2. The shares can be redeemed, on the terms set forth in applicable laws. The redemption of shares shall require a resolution of the General Meeting. </w:t>
      </w:r>
    </w:p>
    <w:p w14:paraId="395FA463" w14:textId="77777777" w:rsidR="005675CB" w:rsidRPr="00CC2F8E" w:rsidRDefault="005675CB" w:rsidP="005675CB">
      <w:pPr>
        <w:spacing w:after="0" w:line="276" w:lineRule="auto"/>
        <w:contextualSpacing/>
        <w:jc w:val="both"/>
        <w:rPr>
          <w:rFonts w:ascii="Arial" w:eastAsia="Times New Roman" w:hAnsi="Arial" w:cs="Arial"/>
          <w:i/>
          <w:sz w:val="20"/>
          <w:szCs w:val="20"/>
          <w:lang w:val="en-US" w:eastAsia="pl-PL"/>
        </w:rPr>
      </w:pPr>
    </w:p>
    <w:p w14:paraId="2532442E" w14:textId="77777777" w:rsidR="005675CB" w:rsidRPr="00CC2F8E" w:rsidRDefault="005675CB" w:rsidP="005675CB">
      <w:pPr>
        <w:spacing w:after="0" w:line="276" w:lineRule="auto"/>
        <w:contextualSpacing/>
        <w:jc w:val="center"/>
        <w:rPr>
          <w:rFonts w:ascii="Arial" w:eastAsia="Times New Roman" w:hAnsi="Arial" w:cs="Arial"/>
          <w:b/>
          <w:i/>
          <w:sz w:val="20"/>
          <w:szCs w:val="20"/>
          <w:lang w:val="en-US" w:eastAsia="pl-PL"/>
        </w:rPr>
      </w:pPr>
      <w:r w:rsidRPr="00CC2F8E">
        <w:rPr>
          <w:rFonts w:ascii="Arial" w:eastAsia="Times New Roman" w:hAnsi="Arial" w:cs="Arial"/>
          <w:b/>
          <w:i/>
          <w:sz w:val="20"/>
          <w:szCs w:val="20"/>
          <w:lang w:val="en-US" w:eastAsia="pl-PL"/>
        </w:rPr>
        <w:t>Article 25</w:t>
      </w:r>
    </w:p>
    <w:p w14:paraId="146E66DD" w14:textId="77777777" w:rsidR="005675CB" w:rsidRPr="00CC2F8E" w:rsidRDefault="005675CB" w:rsidP="005675CB">
      <w:pPr>
        <w:spacing w:after="0" w:line="276" w:lineRule="auto"/>
        <w:contextualSpacing/>
        <w:jc w:val="both"/>
        <w:rPr>
          <w:rFonts w:ascii="Arial" w:eastAsia="Times New Roman" w:hAnsi="Arial" w:cs="Arial"/>
          <w:i/>
          <w:sz w:val="20"/>
          <w:szCs w:val="20"/>
          <w:lang w:val="en-US" w:eastAsia="pl-PL"/>
        </w:rPr>
      </w:pPr>
      <w:r w:rsidRPr="00CC2F8E">
        <w:rPr>
          <w:rFonts w:ascii="Arial" w:eastAsia="Times New Roman" w:hAnsi="Arial" w:cs="Arial"/>
          <w:i/>
          <w:sz w:val="20"/>
          <w:szCs w:val="20"/>
          <w:lang w:val="en-US" w:eastAsia="pl-PL"/>
        </w:rPr>
        <w:t xml:space="preserve">The Company can issue bonds, including convertible bonds and bonds carrying the right of first refusal. </w:t>
      </w:r>
    </w:p>
    <w:p w14:paraId="6A6CF111" w14:textId="77777777" w:rsidR="005675CB" w:rsidRPr="00CC2F8E" w:rsidRDefault="005675CB" w:rsidP="005675CB">
      <w:pPr>
        <w:spacing w:after="0" w:line="276" w:lineRule="auto"/>
        <w:contextualSpacing/>
        <w:jc w:val="both"/>
        <w:rPr>
          <w:rFonts w:ascii="Arial" w:eastAsia="Times New Roman" w:hAnsi="Arial" w:cs="Arial"/>
          <w:i/>
          <w:sz w:val="20"/>
          <w:szCs w:val="20"/>
          <w:lang w:val="en-US" w:eastAsia="pl-PL"/>
        </w:rPr>
      </w:pPr>
    </w:p>
    <w:p w14:paraId="70690FA3" w14:textId="77777777" w:rsidR="005675CB" w:rsidRPr="00CC2F8E" w:rsidRDefault="005675CB" w:rsidP="005675CB">
      <w:pPr>
        <w:spacing w:after="0" w:line="276" w:lineRule="auto"/>
        <w:contextualSpacing/>
        <w:jc w:val="center"/>
        <w:rPr>
          <w:rFonts w:ascii="Arial" w:eastAsia="Times New Roman" w:hAnsi="Arial" w:cs="Arial"/>
          <w:b/>
          <w:i/>
          <w:sz w:val="20"/>
          <w:szCs w:val="20"/>
          <w:lang w:val="en-US" w:eastAsia="pl-PL"/>
        </w:rPr>
      </w:pPr>
      <w:r w:rsidRPr="00CC2F8E">
        <w:rPr>
          <w:rFonts w:ascii="Arial" w:eastAsia="Times New Roman" w:hAnsi="Arial" w:cs="Arial"/>
          <w:b/>
          <w:i/>
          <w:sz w:val="20"/>
          <w:szCs w:val="20"/>
          <w:lang w:val="en-US" w:eastAsia="pl-PL"/>
        </w:rPr>
        <w:t>Article 26</w:t>
      </w:r>
    </w:p>
    <w:p w14:paraId="0989C0BA" w14:textId="77777777" w:rsidR="005675CB" w:rsidRPr="00CC2F8E" w:rsidRDefault="005675CB" w:rsidP="005675CB">
      <w:pPr>
        <w:spacing w:after="0" w:line="276" w:lineRule="auto"/>
        <w:contextualSpacing/>
        <w:jc w:val="both"/>
        <w:rPr>
          <w:rFonts w:ascii="Arial" w:eastAsia="Times New Roman" w:hAnsi="Arial" w:cs="Arial"/>
          <w:i/>
          <w:sz w:val="20"/>
          <w:szCs w:val="20"/>
          <w:lang w:val="en-US" w:eastAsia="pl-PL"/>
        </w:rPr>
      </w:pPr>
      <w:r w:rsidRPr="00CC2F8E">
        <w:rPr>
          <w:rFonts w:ascii="Arial" w:eastAsia="Times New Roman" w:hAnsi="Arial" w:cs="Arial"/>
          <w:i/>
          <w:sz w:val="20"/>
          <w:szCs w:val="20"/>
          <w:lang w:val="en-US" w:eastAsia="pl-PL"/>
        </w:rPr>
        <w:t xml:space="preserve">Aside from capital reserves, created in accordance with applicable laws, the Company may create other capital provisions. Capital provisions are created and cancelled by virtue of a resolution of the General Meeting. </w:t>
      </w:r>
    </w:p>
    <w:p w14:paraId="04B35140" w14:textId="77777777" w:rsidR="005675CB" w:rsidRPr="00CC2F8E" w:rsidRDefault="005675CB" w:rsidP="005675CB">
      <w:pPr>
        <w:spacing w:after="0" w:line="276" w:lineRule="auto"/>
        <w:contextualSpacing/>
        <w:jc w:val="both"/>
        <w:rPr>
          <w:rFonts w:ascii="Arial" w:eastAsia="Times New Roman" w:hAnsi="Arial" w:cs="Arial"/>
          <w:i/>
          <w:sz w:val="20"/>
          <w:szCs w:val="20"/>
          <w:lang w:val="en-US" w:eastAsia="pl-PL"/>
        </w:rPr>
      </w:pPr>
    </w:p>
    <w:p w14:paraId="6E40C822" w14:textId="77777777" w:rsidR="005675CB" w:rsidRPr="00CC2F8E" w:rsidRDefault="005675CB" w:rsidP="005675CB">
      <w:pPr>
        <w:spacing w:after="0" w:line="276" w:lineRule="auto"/>
        <w:contextualSpacing/>
        <w:jc w:val="both"/>
        <w:rPr>
          <w:rFonts w:ascii="Arial" w:eastAsia="Times New Roman" w:hAnsi="Arial" w:cs="Arial"/>
          <w:b/>
          <w:i/>
          <w:sz w:val="20"/>
          <w:szCs w:val="20"/>
          <w:lang w:val="en-US" w:eastAsia="pl-PL"/>
        </w:rPr>
      </w:pPr>
      <w:r w:rsidRPr="00CC2F8E">
        <w:rPr>
          <w:rFonts w:ascii="Arial" w:eastAsia="Times New Roman" w:hAnsi="Arial" w:cs="Arial"/>
          <w:b/>
          <w:i/>
          <w:sz w:val="20"/>
          <w:szCs w:val="20"/>
          <w:lang w:val="en-US" w:eastAsia="pl-PL"/>
        </w:rPr>
        <w:t xml:space="preserve">IV. Final provisions </w:t>
      </w:r>
    </w:p>
    <w:p w14:paraId="464AAFEB" w14:textId="77777777" w:rsidR="005675CB" w:rsidRPr="00CC2F8E" w:rsidRDefault="005675CB" w:rsidP="005675CB">
      <w:pPr>
        <w:spacing w:after="0" w:line="276" w:lineRule="auto"/>
        <w:contextualSpacing/>
        <w:jc w:val="both"/>
        <w:rPr>
          <w:rFonts w:ascii="Arial" w:eastAsia="Times New Roman" w:hAnsi="Arial" w:cs="Arial"/>
          <w:i/>
          <w:sz w:val="20"/>
          <w:szCs w:val="20"/>
          <w:lang w:val="en-US" w:eastAsia="pl-PL"/>
        </w:rPr>
      </w:pPr>
    </w:p>
    <w:p w14:paraId="3A4BB60B" w14:textId="77777777" w:rsidR="005675CB" w:rsidRPr="00CC2F8E" w:rsidRDefault="005675CB" w:rsidP="005675CB">
      <w:pPr>
        <w:spacing w:after="0" w:line="276" w:lineRule="auto"/>
        <w:contextualSpacing/>
        <w:jc w:val="center"/>
        <w:rPr>
          <w:rFonts w:ascii="Arial" w:eastAsia="Times New Roman" w:hAnsi="Arial" w:cs="Arial"/>
          <w:b/>
          <w:i/>
          <w:sz w:val="20"/>
          <w:szCs w:val="20"/>
          <w:lang w:val="en-US" w:eastAsia="pl-PL"/>
        </w:rPr>
      </w:pPr>
      <w:r w:rsidRPr="00CC2F8E">
        <w:rPr>
          <w:rFonts w:ascii="Arial" w:eastAsia="Times New Roman" w:hAnsi="Arial" w:cs="Arial"/>
          <w:b/>
          <w:i/>
          <w:sz w:val="20"/>
          <w:szCs w:val="20"/>
          <w:lang w:val="en-US" w:eastAsia="pl-PL"/>
        </w:rPr>
        <w:t>Article 27</w:t>
      </w:r>
    </w:p>
    <w:p w14:paraId="05939E83" w14:textId="77777777" w:rsidR="005675CB" w:rsidRPr="00CC2F8E" w:rsidRDefault="005675CB" w:rsidP="005675CB">
      <w:pPr>
        <w:spacing w:after="0" w:line="276" w:lineRule="auto"/>
        <w:contextualSpacing/>
        <w:jc w:val="both"/>
        <w:rPr>
          <w:rFonts w:ascii="Arial" w:eastAsia="Times New Roman" w:hAnsi="Arial" w:cs="Arial"/>
          <w:i/>
          <w:sz w:val="20"/>
          <w:szCs w:val="20"/>
          <w:lang w:val="en-US" w:eastAsia="pl-PL"/>
        </w:rPr>
      </w:pPr>
      <w:r w:rsidRPr="00CC2F8E">
        <w:rPr>
          <w:rFonts w:ascii="Arial" w:eastAsia="Times New Roman" w:hAnsi="Arial" w:cs="Arial"/>
          <w:i/>
          <w:sz w:val="20"/>
          <w:szCs w:val="20"/>
          <w:lang w:val="en-US" w:eastAsia="pl-PL"/>
        </w:rPr>
        <w:t xml:space="preserve">1. In the event of liquidation of the Company, the General Meeting shall appoint the Company’s liquidators and determine how the Company is to be liquidated. </w:t>
      </w:r>
    </w:p>
    <w:p w14:paraId="0B34CB41" w14:textId="77777777" w:rsidR="005675CB" w:rsidRPr="00CC2F8E" w:rsidRDefault="005675CB" w:rsidP="005675CB">
      <w:pPr>
        <w:spacing w:after="0" w:line="276" w:lineRule="auto"/>
        <w:contextualSpacing/>
        <w:jc w:val="both"/>
        <w:rPr>
          <w:rFonts w:ascii="Arial" w:eastAsia="Times New Roman" w:hAnsi="Arial" w:cs="Arial"/>
          <w:i/>
          <w:sz w:val="20"/>
          <w:szCs w:val="20"/>
          <w:lang w:val="en-US" w:eastAsia="pl-PL"/>
        </w:rPr>
      </w:pPr>
      <w:r w:rsidRPr="00CC2F8E">
        <w:rPr>
          <w:rFonts w:ascii="Arial" w:eastAsia="Times New Roman" w:hAnsi="Arial" w:cs="Arial"/>
          <w:i/>
          <w:sz w:val="20"/>
          <w:szCs w:val="20"/>
          <w:lang w:val="en-US" w:eastAsia="pl-PL"/>
        </w:rPr>
        <w:t xml:space="preserve">2. The Company’s assets shall be distributed pro rata to the payments made to the share capital of </w:t>
      </w:r>
    </w:p>
    <w:p w14:paraId="036630EB" w14:textId="77777777" w:rsidR="005675CB" w:rsidRPr="00CC2F8E" w:rsidRDefault="005675CB" w:rsidP="005675CB">
      <w:pPr>
        <w:spacing w:after="0" w:line="276" w:lineRule="auto"/>
        <w:contextualSpacing/>
        <w:jc w:val="both"/>
        <w:rPr>
          <w:rFonts w:ascii="Arial" w:eastAsia="Times New Roman" w:hAnsi="Arial" w:cs="Arial"/>
          <w:i/>
          <w:sz w:val="20"/>
          <w:szCs w:val="20"/>
          <w:lang w:val="en-US" w:eastAsia="pl-PL"/>
        </w:rPr>
      </w:pPr>
      <w:r w:rsidRPr="00CC2F8E">
        <w:rPr>
          <w:rFonts w:ascii="Arial" w:eastAsia="Times New Roman" w:hAnsi="Arial" w:cs="Arial"/>
          <w:i/>
          <w:sz w:val="20"/>
          <w:szCs w:val="20"/>
          <w:lang w:val="en-US" w:eastAsia="pl-PL"/>
        </w:rPr>
        <w:t xml:space="preserve">the Company. </w:t>
      </w:r>
    </w:p>
    <w:p w14:paraId="026F529C" w14:textId="77777777" w:rsidR="005675CB" w:rsidRPr="00CC2F8E" w:rsidRDefault="005675CB" w:rsidP="005675CB">
      <w:pPr>
        <w:spacing w:after="0" w:line="276" w:lineRule="auto"/>
        <w:contextualSpacing/>
        <w:jc w:val="center"/>
        <w:rPr>
          <w:rFonts w:ascii="Arial" w:eastAsia="Times New Roman" w:hAnsi="Arial" w:cs="Arial"/>
          <w:b/>
          <w:i/>
          <w:sz w:val="20"/>
          <w:szCs w:val="20"/>
          <w:lang w:val="en-US" w:eastAsia="pl-PL"/>
        </w:rPr>
      </w:pPr>
      <w:r w:rsidRPr="00CC2F8E">
        <w:rPr>
          <w:rFonts w:ascii="Arial" w:eastAsia="Times New Roman" w:hAnsi="Arial" w:cs="Arial"/>
          <w:b/>
          <w:i/>
          <w:sz w:val="20"/>
          <w:szCs w:val="20"/>
          <w:lang w:val="en-US" w:eastAsia="pl-PL"/>
        </w:rPr>
        <w:t>Article 28</w:t>
      </w:r>
    </w:p>
    <w:p w14:paraId="03C0D6BC" w14:textId="77777777" w:rsidR="005675CB" w:rsidRPr="00CC2F8E" w:rsidRDefault="005675CB" w:rsidP="005675CB">
      <w:pPr>
        <w:spacing w:after="0" w:line="276" w:lineRule="auto"/>
        <w:contextualSpacing/>
        <w:jc w:val="both"/>
        <w:rPr>
          <w:rFonts w:ascii="Arial" w:eastAsia="Times New Roman" w:hAnsi="Arial" w:cs="Arial"/>
          <w:i/>
          <w:sz w:val="20"/>
          <w:szCs w:val="20"/>
          <w:lang w:val="en-US" w:eastAsia="pl-PL"/>
        </w:rPr>
      </w:pPr>
      <w:r w:rsidRPr="00CC2F8E">
        <w:rPr>
          <w:rFonts w:ascii="Arial" w:eastAsia="Times New Roman" w:hAnsi="Arial" w:cs="Arial"/>
          <w:i/>
          <w:sz w:val="20"/>
          <w:szCs w:val="20"/>
          <w:lang w:val="en-US" w:eastAsia="pl-PL"/>
        </w:rPr>
        <w:t xml:space="preserve">1. The powers of the Management Board members shall expire on the day specified in the resolution of the General Meeting concerning the appointment of liquidators. </w:t>
      </w:r>
    </w:p>
    <w:p w14:paraId="17FA9649" w14:textId="77777777" w:rsidR="005675CB" w:rsidRPr="00CC2F8E" w:rsidRDefault="005675CB" w:rsidP="005675CB">
      <w:pPr>
        <w:spacing w:after="0" w:line="276" w:lineRule="auto"/>
        <w:contextualSpacing/>
        <w:jc w:val="both"/>
        <w:rPr>
          <w:rFonts w:ascii="Arial" w:eastAsia="Times New Roman" w:hAnsi="Arial" w:cs="Arial"/>
          <w:i/>
          <w:sz w:val="20"/>
          <w:szCs w:val="20"/>
          <w:lang w:val="en-US" w:eastAsia="pl-PL"/>
        </w:rPr>
      </w:pPr>
      <w:r w:rsidRPr="00CC2F8E">
        <w:rPr>
          <w:rFonts w:ascii="Arial" w:eastAsia="Times New Roman" w:hAnsi="Arial" w:cs="Arial"/>
          <w:i/>
          <w:sz w:val="20"/>
          <w:szCs w:val="20"/>
          <w:lang w:val="en-US" w:eastAsia="pl-PL"/>
        </w:rPr>
        <w:lastRenderedPageBreak/>
        <w:t>2. The General Meeting and the Supervisory Board shall retain their respective powers until completion of the liquidation.</w:t>
      </w:r>
      <w:r>
        <w:rPr>
          <w:rFonts w:ascii="Arial" w:eastAsia="Times New Roman" w:hAnsi="Arial" w:cs="Arial"/>
          <w:i/>
          <w:sz w:val="20"/>
          <w:szCs w:val="20"/>
          <w:lang w:val="en-US" w:eastAsia="pl-PL"/>
        </w:rPr>
        <w:t>”</w:t>
      </w:r>
      <w:r w:rsidRPr="00CC2F8E">
        <w:rPr>
          <w:rFonts w:ascii="Arial" w:eastAsia="Times New Roman" w:hAnsi="Arial" w:cs="Arial"/>
          <w:i/>
          <w:sz w:val="20"/>
          <w:szCs w:val="20"/>
          <w:lang w:val="en-US" w:eastAsia="pl-PL"/>
        </w:rPr>
        <w:t xml:space="preserve"> </w:t>
      </w:r>
    </w:p>
    <w:p w14:paraId="03642A88" w14:textId="77777777" w:rsidR="005675CB" w:rsidRPr="00CC2F8E" w:rsidRDefault="005675CB" w:rsidP="005675CB">
      <w:pPr>
        <w:spacing w:after="0" w:line="276" w:lineRule="auto"/>
        <w:contextualSpacing/>
        <w:jc w:val="both"/>
        <w:rPr>
          <w:rFonts w:ascii="Arial" w:eastAsia="Times New Roman" w:hAnsi="Arial" w:cs="Arial"/>
          <w:i/>
          <w:sz w:val="20"/>
          <w:szCs w:val="20"/>
          <w:lang w:val="en-US" w:eastAsia="pl-PL"/>
        </w:rPr>
      </w:pPr>
      <w:r w:rsidRPr="00CC2F8E">
        <w:rPr>
          <w:rFonts w:ascii="Arial" w:eastAsia="Times New Roman" w:hAnsi="Arial" w:cs="Arial"/>
          <w:i/>
          <w:sz w:val="20"/>
          <w:szCs w:val="20"/>
          <w:lang w:val="en-US" w:eastAsia="pl-PL"/>
        </w:rPr>
        <w:t xml:space="preserve"> </w:t>
      </w:r>
    </w:p>
    <w:p w14:paraId="34C05A98" w14:textId="77777777" w:rsidR="005675CB" w:rsidRDefault="005675CB" w:rsidP="005675CB">
      <w:pPr>
        <w:jc w:val="center"/>
        <w:rPr>
          <w:rFonts w:ascii="Times New Roman" w:hAnsi="Times New Roman" w:cs="Times New Roman"/>
          <w:lang w:val="en-GB"/>
        </w:rPr>
      </w:pPr>
      <w:r>
        <w:rPr>
          <w:rFonts w:ascii="Times New Roman" w:hAnsi="Times New Roman" w:cs="Times New Roman"/>
          <w:lang w:val="en-GB"/>
        </w:rPr>
        <w:t>§ 2</w:t>
      </w:r>
    </w:p>
    <w:p w14:paraId="5260375F" w14:textId="77777777" w:rsidR="005675CB" w:rsidRPr="00AF0D3E" w:rsidRDefault="005675CB" w:rsidP="005675CB">
      <w:pPr>
        <w:jc w:val="both"/>
        <w:rPr>
          <w:rFonts w:ascii="Times New Roman" w:hAnsi="Times New Roman" w:cs="Times New Roman"/>
          <w:lang w:val="en-GB"/>
        </w:rPr>
      </w:pPr>
      <w:r w:rsidRPr="008A4D59">
        <w:rPr>
          <w:rFonts w:ascii="Times New Roman" w:hAnsi="Times New Roman" w:cs="Times New Roman"/>
          <w:lang w:val="en-GB"/>
        </w:rPr>
        <w:t xml:space="preserve">The resolution comes into force as of the </w:t>
      </w:r>
      <w:r>
        <w:rPr>
          <w:rFonts w:ascii="Times New Roman" w:hAnsi="Times New Roman" w:cs="Times New Roman"/>
          <w:lang w:val="en-GB"/>
        </w:rPr>
        <w:t>moment</w:t>
      </w:r>
      <w:r w:rsidRPr="008A4D59">
        <w:rPr>
          <w:rFonts w:ascii="Times New Roman" w:hAnsi="Times New Roman" w:cs="Times New Roman"/>
          <w:lang w:val="en-GB"/>
        </w:rPr>
        <w:t xml:space="preserve"> of the change of the entry in the Register of Entrepreneurs of the National Court Register</w:t>
      </w:r>
      <w:r>
        <w:rPr>
          <w:rFonts w:ascii="Times New Roman" w:hAnsi="Times New Roman" w:cs="Times New Roman"/>
          <w:lang w:val="en-GB"/>
        </w:rPr>
        <w:t>.</w:t>
      </w:r>
    </w:p>
    <w:p w14:paraId="503917E8" w14:textId="77777777" w:rsidR="005675CB" w:rsidRPr="00AF0D3E" w:rsidRDefault="005675CB" w:rsidP="005675CB">
      <w:pPr>
        <w:rPr>
          <w:rFonts w:ascii="Times New Roman" w:hAnsi="Times New Roman" w:cs="Times New Roman"/>
          <w:lang w:val="en-GB"/>
        </w:rPr>
      </w:pPr>
    </w:p>
    <w:p w14:paraId="39570017" w14:textId="77777777" w:rsidR="005675CB" w:rsidRPr="00F25F9F" w:rsidRDefault="005675CB" w:rsidP="005675CB">
      <w:pPr>
        <w:jc w:val="both"/>
        <w:rPr>
          <w:rFonts w:ascii="Times New Roman" w:hAnsi="Times New Roman" w:cs="Times New Roman"/>
          <w:i/>
          <w:iCs/>
          <w:lang w:val="en-GB"/>
        </w:rPr>
      </w:pPr>
      <w:r w:rsidRPr="00F25F9F">
        <w:rPr>
          <w:rFonts w:ascii="Times New Roman" w:hAnsi="Times New Roman" w:cs="Times New Roman"/>
          <w:i/>
          <w:iCs/>
          <w:lang w:val="en-GB"/>
        </w:rPr>
        <w:t xml:space="preserve">Justification: The amendments made to the wording of the Articles of Association are of an orderly nature only. According to the wording of Article 29 (4) and (5) of the Articles of Association, the personal powers of COMSA and </w:t>
      </w:r>
      <w:r>
        <w:rPr>
          <w:rFonts w:ascii="Times New Roman" w:hAnsi="Times New Roman" w:cs="Times New Roman"/>
          <w:i/>
          <w:iCs/>
          <w:lang w:val="en-GB"/>
        </w:rPr>
        <w:t>ARP</w:t>
      </w:r>
      <w:r w:rsidRPr="00F25F9F">
        <w:rPr>
          <w:rFonts w:ascii="Times New Roman" w:hAnsi="Times New Roman" w:cs="Times New Roman"/>
          <w:i/>
          <w:iCs/>
          <w:lang w:val="en-GB"/>
        </w:rPr>
        <w:t xml:space="preserve"> indicated in the Articles of Association expired on 1 January 2022. The amendments are aimed at removing the provisions which have expired. Additionally, the number of series C shares was clarified.</w:t>
      </w:r>
    </w:p>
    <w:p w14:paraId="68F78B87" w14:textId="77777777" w:rsidR="005675CB" w:rsidRDefault="005675CB" w:rsidP="0087456C">
      <w:pPr>
        <w:jc w:val="both"/>
        <w:rPr>
          <w:rFonts w:ascii="Times New Roman" w:hAnsi="Times New Roman" w:cs="Times New Roman"/>
          <w:sz w:val="24"/>
          <w:szCs w:val="24"/>
          <w:lang w:val="en-GB"/>
        </w:rPr>
      </w:pPr>
    </w:p>
    <w:tbl>
      <w:tblPr>
        <w:tblStyle w:val="Tabela-Siatka"/>
        <w:tblW w:w="10036" w:type="dxa"/>
        <w:jc w:val="center"/>
        <w:tblLook w:val="04A0" w:firstRow="1" w:lastRow="0" w:firstColumn="1" w:lastColumn="0" w:noHBand="0" w:noVBand="1"/>
      </w:tblPr>
      <w:tblGrid>
        <w:gridCol w:w="2263"/>
        <w:gridCol w:w="2285"/>
        <w:gridCol w:w="2078"/>
        <w:gridCol w:w="1842"/>
        <w:gridCol w:w="1568"/>
      </w:tblGrid>
      <w:tr w:rsidR="005675CB" w:rsidRPr="00EA393A" w14:paraId="0EAC5D42" w14:textId="77777777" w:rsidTr="00705970">
        <w:trPr>
          <w:trHeight w:val="1145"/>
          <w:jc w:val="center"/>
        </w:trPr>
        <w:tc>
          <w:tcPr>
            <w:tcW w:w="2263" w:type="dxa"/>
            <w:tcBorders>
              <w:bottom w:val="single" w:sz="4" w:space="0" w:color="auto"/>
            </w:tcBorders>
          </w:tcPr>
          <w:p w14:paraId="3172A779" w14:textId="77777777" w:rsidR="005675CB" w:rsidRPr="00EA393A" w:rsidRDefault="005675CB" w:rsidP="00705970">
            <w:pPr>
              <w:spacing w:line="210" w:lineRule="exact"/>
              <w:jc w:val="center"/>
              <w:rPr>
                <w:rFonts w:ascii="Times New Roman" w:eastAsia="Times New Roman" w:hAnsi="Times New Roman" w:cs="Times New Roman"/>
                <w:b/>
                <w:lang w:val="en-US" w:eastAsia="pl-PL"/>
              </w:rPr>
            </w:pPr>
            <w:r w:rsidRPr="00EA393A">
              <w:rPr>
                <w:rFonts w:ascii="Times New Roman" w:eastAsia="Times New Roman" w:hAnsi="Times New Roman" w:cs="Times New Roman"/>
                <w:b/>
                <w:color w:val="000000"/>
                <w:lang w:val="en-US"/>
              </w:rPr>
              <w:t>Vote</w:t>
            </w:r>
          </w:p>
          <w:p w14:paraId="168F89A7" w14:textId="77777777" w:rsidR="005675CB" w:rsidRPr="00EA393A" w:rsidRDefault="005675CB" w:rsidP="00705970">
            <w:pPr>
              <w:jc w:val="center"/>
              <w:rPr>
                <w:rFonts w:ascii="Times New Roman" w:eastAsia="Times New Roman" w:hAnsi="Times New Roman" w:cs="Times New Roman"/>
                <w:b/>
                <w:lang w:val="en-US" w:eastAsia="pl-PL"/>
              </w:rPr>
            </w:pPr>
            <w:r w:rsidRPr="00EA393A">
              <w:rPr>
                <w:rFonts w:ascii="Times New Roman" w:eastAsia="Times New Roman" w:hAnsi="Times New Roman" w:cs="Times New Roman"/>
                <w:b/>
                <w:color w:val="000000"/>
                <w:lang w:val="en-US"/>
              </w:rPr>
              <w:t>"for"</w:t>
            </w:r>
          </w:p>
        </w:tc>
        <w:tc>
          <w:tcPr>
            <w:tcW w:w="2285" w:type="dxa"/>
            <w:tcBorders>
              <w:bottom w:val="single" w:sz="4" w:space="0" w:color="auto"/>
            </w:tcBorders>
          </w:tcPr>
          <w:p w14:paraId="1BA08417" w14:textId="77777777" w:rsidR="005675CB" w:rsidRPr="00EA393A" w:rsidRDefault="005675CB" w:rsidP="00705970">
            <w:pPr>
              <w:spacing w:line="210" w:lineRule="exact"/>
              <w:jc w:val="center"/>
              <w:rPr>
                <w:rFonts w:ascii="Times New Roman" w:eastAsia="Times New Roman" w:hAnsi="Times New Roman" w:cs="Times New Roman"/>
                <w:b/>
                <w:lang w:val="en-US" w:eastAsia="pl-PL"/>
              </w:rPr>
            </w:pPr>
            <w:r w:rsidRPr="00EA393A">
              <w:rPr>
                <w:rFonts w:ascii="Times New Roman" w:eastAsia="Times New Roman" w:hAnsi="Times New Roman" w:cs="Times New Roman"/>
                <w:b/>
                <w:color w:val="000000"/>
                <w:lang w:val="en-US"/>
              </w:rPr>
              <w:t>Vote</w:t>
            </w:r>
          </w:p>
          <w:p w14:paraId="77F83793" w14:textId="77777777" w:rsidR="005675CB" w:rsidRPr="00EA393A" w:rsidRDefault="005675CB" w:rsidP="00705970">
            <w:pPr>
              <w:spacing w:line="210" w:lineRule="exact"/>
              <w:jc w:val="center"/>
              <w:rPr>
                <w:rFonts w:ascii="Times New Roman" w:eastAsia="Times New Roman" w:hAnsi="Times New Roman" w:cs="Times New Roman"/>
                <w:b/>
                <w:lang w:val="en-US" w:eastAsia="pl-PL"/>
              </w:rPr>
            </w:pPr>
            <w:r w:rsidRPr="00EA393A">
              <w:rPr>
                <w:rFonts w:ascii="Times New Roman" w:eastAsia="Times New Roman" w:hAnsi="Times New Roman" w:cs="Times New Roman"/>
                <w:b/>
                <w:color w:val="000000"/>
                <w:lang w:val="en-US"/>
              </w:rPr>
              <w:t>"against"</w:t>
            </w:r>
          </w:p>
        </w:tc>
        <w:tc>
          <w:tcPr>
            <w:tcW w:w="2078" w:type="dxa"/>
            <w:tcBorders>
              <w:bottom w:val="single" w:sz="4" w:space="0" w:color="auto"/>
            </w:tcBorders>
          </w:tcPr>
          <w:p w14:paraId="0878FEB6" w14:textId="77777777" w:rsidR="005675CB" w:rsidRPr="00EA393A" w:rsidRDefault="005675CB" w:rsidP="00705970">
            <w:pPr>
              <w:spacing w:line="210" w:lineRule="exact"/>
              <w:jc w:val="center"/>
              <w:rPr>
                <w:rFonts w:ascii="Times New Roman" w:eastAsia="Times New Roman" w:hAnsi="Times New Roman" w:cs="Times New Roman"/>
                <w:b/>
                <w:lang w:val="en-US" w:eastAsia="pl-PL"/>
              </w:rPr>
            </w:pPr>
            <w:r w:rsidRPr="00EA393A">
              <w:rPr>
                <w:rFonts w:ascii="Times New Roman" w:eastAsia="Times New Roman" w:hAnsi="Times New Roman" w:cs="Times New Roman"/>
                <w:b/>
                <w:color w:val="000000"/>
                <w:lang w:val="en-US"/>
              </w:rPr>
              <w:t>Vote</w:t>
            </w:r>
          </w:p>
          <w:p w14:paraId="24D04CC8" w14:textId="77777777" w:rsidR="005675CB" w:rsidRPr="00EA393A" w:rsidRDefault="005675CB" w:rsidP="00705970">
            <w:pPr>
              <w:spacing w:line="210" w:lineRule="exact"/>
              <w:jc w:val="center"/>
              <w:rPr>
                <w:rFonts w:ascii="Times New Roman" w:eastAsia="Times New Roman" w:hAnsi="Times New Roman" w:cs="Times New Roman"/>
                <w:b/>
                <w:lang w:val="en-US" w:eastAsia="pl-PL"/>
              </w:rPr>
            </w:pPr>
            <w:r w:rsidRPr="00EA393A">
              <w:rPr>
                <w:rFonts w:ascii="Times New Roman" w:eastAsia="Times New Roman" w:hAnsi="Times New Roman" w:cs="Times New Roman"/>
                <w:b/>
                <w:color w:val="000000"/>
                <w:lang w:val="en-US"/>
              </w:rPr>
              <w:t>"abstain"</w:t>
            </w:r>
          </w:p>
        </w:tc>
        <w:tc>
          <w:tcPr>
            <w:tcW w:w="1842" w:type="dxa"/>
            <w:tcBorders>
              <w:bottom w:val="single" w:sz="4" w:space="0" w:color="auto"/>
            </w:tcBorders>
          </w:tcPr>
          <w:p w14:paraId="661E6521" w14:textId="77777777" w:rsidR="005675CB" w:rsidRPr="00EA393A" w:rsidRDefault="005675CB" w:rsidP="00705970">
            <w:pPr>
              <w:jc w:val="center"/>
              <w:rPr>
                <w:rFonts w:ascii="Times New Roman" w:eastAsia="Times New Roman" w:hAnsi="Times New Roman" w:cs="Times New Roman"/>
                <w:b/>
                <w:lang w:val="en-US" w:eastAsia="pl-PL"/>
              </w:rPr>
            </w:pPr>
            <w:r w:rsidRPr="00EA393A">
              <w:rPr>
                <w:rFonts w:ascii="Times New Roman" w:eastAsia="Times New Roman" w:hAnsi="Times New Roman" w:cs="Times New Roman"/>
                <w:b/>
                <w:color w:val="000000"/>
                <w:lang w:val="en-US"/>
              </w:rPr>
              <w:t>Request for recording an objection against resolution</w:t>
            </w:r>
          </w:p>
        </w:tc>
        <w:tc>
          <w:tcPr>
            <w:tcW w:w="1568" w:type="dxa"/>
            <w:tcBorders>
              <w:bottom w:val="single" w:sz="4" w:space="0" w:color="auto"/>
            </w:tcBorders>
          </w:tcPr>
          <w:p w14:paraId="371A7FFA" w14:textId="77777777" w:rsidR="005675CB" w:rsidRPr="00EA393A" w:rsidRDefault="005675CB" w:rsidP="00705970">
            <w:pPr>
              <w:spacing w:line="210" w:lineRule="exact"/>
              <w:jc w:val="center"/>
              <w:rPr>
                <w:rFonts w:ascii="Times New Roman" w:eastAsia="Times New Roman" w:hAnsi="Times New Roman" w:cs="Times New Roman"/>
                <w:b/>
                <w:lang w:val="en-US" w:eastAsia="pl-PL"/>
              </w:rPr>
            </w:pPr>
            <w:r w:rsidRPr="00EA393A">
              <w:rPr>
                <w:rFonts w:ascii="Times New Roman" w:eastAsia="Times New Roman" w:hAnsi="Times New Roman" w:cs="Times New Roman"/>
                <w:b/>
                <w:color w:val="000000"/>
                <w:lang w:val="en-US"/>
              </w:rPr>
              <w:t>Other</w:t>
            </w:r>
          </w:p>
        </w:tc>
      </w:tr>
      <w:tr w:rsidR="005675CB" w:rsidRPr="00EA393A" w14:paraId="287A9F76" w14:textId="77777777" w:rsidTr="00705970">
        <w:trPr>
          <w:trHeight w:val="1156"/>
          <w:jc w:val="center"/>
        </w:trPr>
        <w:tc>
          <w:tcPr>
            <w:tcW w:w="2263" w:type="dxa"/>
          </w:tcPr>
          <w:p w14:paraId="058272BD" w14:textId="77777777" w:rsidR="005675CB" w:rsidRPr="00EA393A" w:rsidRDefault="005675CB" w:rsidP="00705970">
            <w:pPr>
              <w:rPr>
                <w:rFonts w:ascii="Times New Roman" w:eastAsia="Times New Roman" w:hAnsi="Times New Roman" w:cs="Times New Roman"/>
                <w:lang w:val="en-US" w:eastAsia="pl-PL"/>
              </w:rPr>
            </w:pPr>
          </w:p>
        </w:tc>
        <w:tc>
          <w:tcPr>
            <w:tcW w:w="2285" w:type="dxa"/>
          </w:tcPr>
          <w:p w14:paraId="78787441" w14:textId="77777777" w:rsidR="005675CB" w:rsidRPr="00EA393A" w:rsidRDefault="005675CB" w:rsidP="00705970">
            <w:pPr>
              <w:rPr>
                <w:rFonts w:ascii="Times New Roman" w:eastAsia="Times New Roman" w:hAnsi="Times New Roman" w:cs="Times New Roman"/>
                <w:lang w:val="en-US" w:eastAsia="pl-PL"/>
              </w:rPr>
            </w:pPr>
          </w:p>
        </w:tc>
        <w:tc>
          <w:tcPr>
            <w:tcW w:w="2078" w:type="dxa"/>
          </w:tcPr>
          <w:p w14:paraId="4010D946" w14:textId="77777777" w:rsidR="005675CB" w:rsidRPr="00EA393A" w:rsidRDefault="005675CB" w:rsidP="00705970">
            <w:pPr>
              <w:rPr>
                <w:rFonts w:ascii="Times New Roman" w:eastAsia="Times New Roman" w:hAnsi="Times New Roman" w:cs="Times New Roman"/>
                <w:lang w:val="en-US" w:eastAsia="pl-PL"/>
              </w:rPr>
            </w:pPr>
          </w:p>
        </w:tc>
        <w:tc>
          <w:tcPr>
            <w:tcW w:w="1842" w:type="dxa"/>
          </w:tcPr>
          <w:p w14:paraId="616C2F6A" w14:textId="77777777" w:rsidR="005675CB" w:rsidRPr="00EA393A" w:rsidRDefault="005675CB" w:rsidP="00705970">
            <w:pPr>
              <w:rPr>
                <w:rFonts w:ascii="Times New Roman" w:eastAsia="Times New Roman" w:hAnsi="Times New Roman" w:cs="Times New Roman"/>
                <w:lang w:val="en-US" w:eastAsia="pl-PL"/>
              </w:rPr>
            </w:pPr>
          </w:p>
        </w:tc>
        <w:tc>
          <w:tcPr>
            <w:tcW w:w="1568" w:type="dxa"/>
          </w:tcPr>
          <w:p w14:paraId="0E63DF4F" w14:textId="77777777" w:rsidR="005675CB" w:rsidRPr="00EA393A" w:rsidRDefault="005675CB" w:rsidP="00705970">
            <w:pPr>
              <w:rPr>
                <w:rFonts w:ascii="Times New Roman" w:eastAsia="Times New Roman" w:hAnsi="Times New Roman" w:cs="Times New Roman"/>
                <w:lang w:val="en-US" w:eastAsia="pl-PL"/>
              </w:rPr>
            </w:pPr>
          </w:p>
        </w:tc>
      </w:tr>
    </w:tbl>
    <w:p w14:paraId="1D7520A9" w14:textId="77777777" w:rsidR="005675CB" w:rsidRPr="00DB5AD9" w:rsidRDefault="005675CB" w:rsidP="0087456C">
      <w:pPr>
        <w:jc w:val="both"/>
        <w:rPr>
          <w:rFonts w:ascii="Times New Roman" w:hAnsi="Times New Roman" w:cs="Times New Roman"/>
          <w:sz w:val="24"/>
          <w:szCs w:val="24"/>
          <w:lang w:val="en-GB"/>
        </w:rPr>
      </w:pPr>
    </w:p>
    <w:sectPr w:rsidR="005675CB" w:rsidRPr="00DB5AD9" w:rsidSect="005419EA">
      <w:pgSz w:w="11906" w:h="16838"/>
      <w:pgMar w:top="1417" w:right="1417" w:bottom="1417" w:left="1417" w:header="708" w:footer="5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5C082" w14:textId="77777777" w:rsidR="00E13A61" w:rsidRDefault="005A2AAB">
      <w:pPr>
        <w:spacing w:after="0" w:line="240" w:lineRule="auto"/>
      </w:pPr>
      <w:r>
        <w:separator/>
      </w:r>
    </w:p>
  </w:endnote>
  <w:endnote w:type="continuationSeparator" w:id="0">
    <w:p w14:paraId="2919AF4B" w14:textId="77777777" w:rsidR="00E13A61" w:rsidRDefault="005A2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1A54E" w14:textId="77777777" w:rsidR="00E13A61" w:rsidRDefault="005A2AAB">
      <w:pPr>
        <w:spacing w:after="0" w:line="240" w:lineRule="auto"/>
      </w:pPr>
      <w:r>
        <w:separator/>
      </w:r>
    </w:p>
  </w:footnote>
  <w:footnote w:type="continuationSeparator" w:id="0">
    <w:p w14:paraId="57C674C9" w14:textId="77777777" w:rsidR="00E13A61" w:rsidRDefault="005A2AAB">
      <w:pPr>
        <w:spacing w:after="0" w:line="240" w:lineRule="auto"/>
      </w:pPr>
      <w:r>
        <w:continuationSeparator/>
      </w:r>
    </w:p>
  </w:footnote>
  <w:footnote w:id="1">
    <w:p w14:paraId="5E15EE3D" w14:textId="77777777" w:rsidR="00FB5861" w:rsidRPr="001548B1" w:rsidRDefault="00FB5861" w:rsidP="00FB5861">
      <w:pPr>
        <w:spacing w:after="0" w:line="312" w:lineRule="auto"/>
        <w:rPr>
          <w:rFonts w:ascii="Arial" w:eastAsia="Times New Roman" w:hAnsi="Arial" w:cs="Arial"/>
          <w:sz w:val="18"/>
          <w:szCs w:val="18"/>
          <w:lang w:val="en-US" w:eastAsia="pl-PL"/>
        </w:rPr>
      </w:pPr>
      <w:r w:rsidRPr="001548B1">
        <w:rPr>
          <w:rFonts w:ascii="Arial" w:eastAsia="Times New Roman" w:hAnsi="Arial" w:cs="Arial"/>
          <w:color w:val="000000"/>
          <w:sz w:val="18"/>
          <w:szCs w:val="18"/>
          <w:vertAlign w:val="superscript"/>
          <w:lang w:val="en-US"/>
        </w:rPr>
        <w:footnoteRef/>
      </w:r>
      <w:r w:rsidRPr="001548B1">
        <w:rPr>
          <w:rFonts w:ascii="Arial" w:eastAsia="Times New Roman" w:hAnsi="Arial" w:cs="Arial"/>
          <w:b/>
          <w:bCs/>
          <w:color w:val="0000FF"/>
          <w:sz w:val="18"/>
          <w:szCs w:val="18"/>
          <w:lang w:val="en-US"/>
        </w:rPr>
        <w:t>For natural persons fill in: "personally", for other entities please enter persons who represent the entity and attach to the power of attorney a certified copy of the entry into a relevant register.</w:t>
      </w:r>
    </w:p>
    <w:p w14:paraId="0A6194D2" w14:textId="77777777" w:rsidR="00FB5861" w:rsidRPr="00EA6727" w:rsidRDefault="00FB5861" w:rsidP="00FB5861">
      <w:pPr>
        <w:pStyle w:val="Tekstprzypisudolnego"/>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1" w15:restartNumberingAfterBreak="0">
    <w:nsid w:val="139C01B5"/>
    <w:multiLevelType w:val="hybridMultilevel"/>
    <w:tmpl w:val="560C89FE"/>
    <w:lvl w:ilvl="0" w:tplc="00CA8BBA">
      <w:start w:val="1"/>
      <w:numFmt w:val="decimal"/>
      <w:lvlText w:val="%1."/>
      <w:lvlJc w:val="left"/>
      <w:pPr>
        <w:ind w:left="360" w:hanging="360"/>
      </w:pPr>
      <w:rPr>
        <w:rFonts w:hint="default"/>
        <w:b w:val="0"/>
        <w:bCs w:val="0"/>
      </w:rPr>
    </w:lvl>
    <w:lvl w:ilvl="1" w:tplc="CE088A0C" w:tentative="1">
      <w:start w:val="1"/>
      <w:numFmt w:val="lowerLetter"/>
      <w:lvlText w:val="%2."/>
      <w:lvlJc w:val="left"/>
      <w:pPr>
        <w:ind w:left="1080" w:hanging="360"/>
      </w:pPr>
    </w:lvl>
    <w:lvl w:ilvl="2" w:tplc="8BE66DEE" w:tentative="1">
      <w:start w:val="1"/>
      <w:numFmt w:val="lowerRoman"/>
      <w:lvlText w:val="%3."/>
      <w:lvlJc w:val="right"/>
      <w:pPr>
        <w:ind w:left="1800" w:hanging="180"/>
      </w:pPr>
    </w:lvl>
    <w:lvl w:ilvl="3" w:tplc="E078E69E" w:tentative="1">
      <w:start w:val="1"/>
      <w:numFmt w:val="decimal"/>
      <w:lvlText w:val="%4."/>
      <w:lvlJc w:val="left"/>
      <w:pPr>
        <w:ind w:left="2520" w:hanging="360"/>
      </w:pPr>
    </w:lvl>
    <w:lvl w:ilvl="4" w:tplc="BF8623D6" w:tentative="1">
      <w:start w:val="1"/>
      <w:numFmt w:val="lowerLetter"/>
      <w:lvlText w:val="%5."/>
      <w:lvlJc w:val="left"/>
      <w:pPr>
        <w:ind w:left="3240" w:hanging="360"/>
      </w:pPr>
    </w:lvl>
    <w:lvl w:ilvl="5" w:tplc="0D96B788" w:tentative="1">
      <w:start w:val="1"/>
      <w:numFmt w:val="lowerRoman"/>
      <w:lvlText w:val="%6."/>
      <w:lvlJc w:val="right"/>
      <w:pPr>
        <w:ind w:left="3960" w:hanging="180"/>
      </w:pPr>
    </w:lvl>
    <w:lvl w:ilvl="6" w:tplc="4E7426A2" w:tentative="1">
      <w:start w:val="1"/>
      <w:numFmt w:val="decimal"/>
      <w:lvlText w:val="%7."/>
      <w:lvlJc w:val="left"/>
      <w:pPr>
        <w:ind w:left="4680" w:hanging="360"/>
      </w:pPr>
    </w:lvl>
    <w:lvl w:ilvl="7" w:tplc="6A3256EE" w:tentative="1">
      <w:start w:val="1"/>
      <w:numFmt w:val="lowerLetter"/>
      <w:lvlText w:val="%8."/>
      <w:lvlJc w:val="left"/>
      <w:pPr>
        <w:ind w:left="5400" w:hanging="360"/>
      </w:pPr>
    </w:lvl>
    <w:lvl w:ilvl="8" w:tplc="6B1A479E" w:tentative="1">
      <w:start w:val="1"/>
      <w:numFmt w:val="lowerRoman"/>
      <w:lvlText w:val="%9."/>
      <w:lvlJc w:val="right"/>
      <w:pPr>
        <w:ind w:left="6120" w:hanging="180"/>
      </w:pPr>
    </w:lvl>
  </w:abstractNum>
  <w:abstractNum w:abstractNumId="2" w15:restartNumberingAfterBreak="0">
    <w:nsid w:val="1AAB4B26"/>
    <w:multiLevelType w:val="hybridMultilevel"/>
    <w:tmpl w:val="BB403346"/>
    <w:lvl w:ilvl="0" w:tplc="0B96D31C">
      <w:start w:val="1"/>
      <w:numFmt w:val="decimal"/>
      <w:lvlText w:val="%1."/>
      <w:lvlJc w:val="left"/>
      <w:pPr>
        <w:ind w:left="927" w:hanging="360"/>
      </w:pPr>
      <w:rPr>
        <w:rFonts w:hint="default"/>
      </w:rPr>
    </w:lvl>
    <w:lvl w:ilvl="1" w:tplc="61161724" w:tentative="1">
      <w:start w:val="1"/>
      <w:numFmt w:val="lowerLetter"/>
      <w:lvlText w:val="%2."/>
      <w:lvlJc w:val="left"/>
      <w:pPr>
        <w:ind w:left="2148" w:hanging="360"/>
      </w:pPr>
    </w:lvl>
    <w:lvl w:ilvl="2" w:tplc="13A86F26" w:tentative="1">
      <w:start w:val="1"/>
      <w:numFmt w:val="lowerRoman"/>
      <w:lvlText w:val="%3."/>
      <w:lvlJc w:val="right"/>
      <w:pPr>
        <w:ind w:left="2868" w:hanging="180"/>
      </w:pPr>
    </w:lvl>
    <w:lvl w:ilvl="3" w:tplc="72825C3E" w:tentative="1">
      <w:start w:val="1"/>
      <w:numFmt w:val="decimal"/>
      <w:lvlText w:val="%4."/>
      <w:lvlJc w:val="left"/>
      <w:pPr>
        <w:ind w:left="3588" w:hanging="360"/>
      </w:pPr>
    </w:lvl>
    <w:lvl w:ilvl="4" w:tplc="4276FCA4" w:tentative="1">
      <w:start w:val="1"/>
      <w:numFmt w:val="lowerLetter"/>
      <w:lvlText w:val="%5."/>
      <w:lvlJc w:val="left"/>
      <w:pPr>
        <w:ind w:left="4308" w:hanging="360"/>
      </w:pPr>
    </w:lvl>
    <w:lvl w:ilvl="5" w:tplc="A6FA5744" w:tentative="1">
      <w:start w:val="1"/>
      <w:numFmt w:val="lowerRoman"/>
      <w:lvlText w:val="%6."/>
      <w:lvlJc w:val="right"/>
      <w:pPr>
        <w:ind w:left="5028" w:hanging="180"/>
      </w:pPr>
    </w:lvl>
    <w:lvl w:ilvl="6" w:tplc="5E1CC978" w:tentative="1">
      <w:start w:val="1"/>
      <w:numFmt w:val="decimal"/>
      <w:lvlText w:val="%7."/>
      <w:lvlJc w:val="left"/>
      <w:pPr>
        <w:ind w:left="5748" w:hanging="360"/>
      </w:pPr>
    </w:lvl>
    <w:lvl w:ilvl="7" w:tplc="BE984B5E" w:tentative="1">
      <w:start w:val="1"/>
      <w:numFmt w:val="lowerLetter"/>
      <w:lvlText w:val="%8."/>
      <w:lvlJc w:val="left"/>
      <w:pPr>
        <w:ind w:left="6468" w:hanging="360"/>
      </w:pPr>
    </w:lvl>
    <w:lvl w:ilvl="8" w:tplc="E5A80364" w:tentative="1">
      <w:start w:val="1"/>
      <w:numFmt w:val="lowerRoman"/>
      <w:lvlText w:val="%9."/>
      <w:lvlJc w:val="right"/>
      <w:pPr>
        <w:ind w:left="7188" w:hanging="180"/>
      </w:pPr>
    </w:lvl>
  </w:abstractNum>
  <w:abstractNum w:abstractNumId="3" w15:restartNumberingAfterBreak="0">
    <w:nsid w:val="1C367DCD"/>
    <w:multiLevelType w:val="hybridMultilevel"/>
    <w:tmpl w:val="34F4FAFE"/>
    <w:lvl w:ilvl="0" w:tplc="75C68B66">
      <w:start w:val="1"/>
      <w:numFmt w:val="lowerLetter"/>
      <w:lvlText w:val="%1)"/>
      <w:lvlJc w:val="left"/>
      <w:pPr>
        <w:ind w:left="1145" w:hanging="360"/>
      </w:pPr>
      <w:rPr>
        <w:rFonts w:hint="default"/>
      </w:rPr>
    </w:lvl>
    <w:lvl w:ilvl="1" w:tplc="368878C6" w:tentative="1">
      <w:start w:val="1"/>
      <w:numFmt w:val="lowerLetter"/>
      <w:lvlText w:val="%2."/>
      <w:lvlJc w:val="left"/>
      <w:pPr>
        <w:ind w:left="1865" w:hanging="360"/>
      </w:pPr>
    </w:lvl>
    <w:lvl w:ilvl="2" w:tplc="AF26CF26" w:tentative="1">
      <w:start w:val="1"/>
      <w:numFmt w:val="lowerRoman"/>
      <w:lvlText w:val="%3."/>
      <w:lvlJc w:val="right"/>
      <w:pPr>
        <w:ind w:left="2585" w:hanging="180"/>
      </w:pPr>
    </w:lvl>
    <w:lvl w:ilvl="3" w:tplc="A508C16C" w:tentative="1">
      <w:start w:val="1"/>
      <w:numFmt w:val="decimal"/>
      <w:lvlText w:val="%4."/>
      <w:lvlJc w:val="left"/>
      <w:pPr>
        <w:ind w:left="3305" w:hanging="360"/>
      </w:pPr>
    </w:lvl>
    <w:lvl w:ilvl="4" w:tplc="FA54316A" w:tentative="1">
      <w:start w:val="1"/>
      <w:numFmt w:val="lowerLetter"/>
      <w:lvlText w:val="%5."/>
      <w:lvlJc w:val="left"/>
      <w:pPr>
        <w:ind w:left="4025" w:hanging="360"/>
      </w:pPr>
    </w:lvl>
    <w:lvl w:ilvl="5" w:tplc="02443540" w:tentative="1">
      <w:start w:val="1"/>
      <w:numFmt w:val="lowerRoman"/>
      <w:lvlText w:val="%6."/>
      <w:lvlJc w:val="right"/>
      <w:pPr>
        <w:ind w:left="4745" w:hanging="180"/>
      </w:pPr>
    </w:lvl>
    <w:lvl w:ilvl="6" w:tplc="310871B0" w:tentative="1">
      <w:start w:val="1"/>
      <w:numFmt w:val="decimal"/>
      <w:lvlText w:val="%7."/>
      <w:lvlJc w:val="left"/>
      <w:pPr>
        <w:ind w:left="5465" w:hanging="360"/>
      </w:pPr>
    </w:lvl>
    <w:lvl w:ilvl="7" w:tplc="D2C0C080" w:tentative="1">
      <w:start w:val="1"/>
      <w:numFmt w:val="lowerLetter"/>
      <w:lvlText w:val="%8."/>
      <w:lvlJc w:val="left"/>
      <w:pPr>
        <w:ind w:left="6185" w:hanging="360"/>
      </w:pPr>
    </w:lvl>
    <w:lvl w:ilvl="8" w:tplc="7250F0B8" w:tentative="1">
      <w:start w:val="1"/>
      <w:numFmt w:val="lowerRoman"/>
      <w:lvlText w:val="%9."/>
      <w:lvlJc w:val="right"/>
      <w:pPr>
        <w:ind w:left="6905" w:hanging="180"/>
      </w:pPr>
    </w:lvl>
  </w:abstractNum>
  <w:abstractNum w:abstractNumId="4" w15:restartNumberingAfterBreak="0">
    <w:nsid w:val="3604088A"/>
    <w:multiLevelType w:val="hybridMultilevel"/>
    <w:tmpl w:val="45A4FE08"/>
    <w:lvl w:ilvl="0" w:tplc="7BC812B0">
      <w:start w:val="1"/>
      <w:numFmt w:val="decimal"/>
      <w:lvlText w:val="%1)"/>
      <w:lvlJc w:val="left"/>
      <w:pPr>
        <w:ind w:left="360" w:hanging="360"/>
      </w:pPr>
      <w:rPr>
        <w:rFonts w:hint="default"/>
      </w:rPr>
    </w:lvl>
    <w:lvl w:ilvl="1" w:tplc="695C788A" w:tentative="1">
      <w:start w:val="1"/>
      <w:numFmt w:val="lowerLetter"/>
      <w:lvlText w:val="%2."/>
      <w:lvlJc w:val="left"/>
      <w:pPr>
        <w:ind w:left="1080" w:hanging="360"/>
      </w:pPr>
    </w:lvl>
    <w:lvl w:ilvl="2" w:tplc="ACB2DECC" w:tentative="1">
      <w:start w:val="1"/>
      <w:numFmt w:val="lowerRoman"/>
      <w:lvlText w:val="%3."/>
      <w:lvlJc w:val="right"/>
      <w:pPr>
        <w:ind w:left="1800" w:hanging="180"/>
      </w:pPr>
    </w:lvl>
    <w:lvl w:ilvl="3" w:tplc="E1F2B572" w:tentative="1">
      <w:start w:val="1"/>
      <w:numFmt w:val="decimal"/>
      <w:lvlText w:val="%4."/>
      <w:lvlJc w:val="left"/>
      <w:pPr>
        <w:ind w:left="2520" w:hanging="360"/>
      </w:pPr>
    </w:lvl>
    <w:lvl w:ilvl="4" w:tplc="45FC33EE" w:tentative="1">
      <w:start w:val="1"/>
      <w:numFmt w:val="lowerLetter"/>
      <w:lvlText w:val="%5."/>
      <w:lvlJc w:val="left"/>
      <w:pPr>
        <w:ind w:left="3240" w:hanging="360"/>
      </w:pPr>
    </w:lvl>
    <w:lvl w:ilvl="5" w:tplc="A210D6C4" w:tentative="1">
      <w:start w:val="1"/>
      <w:numFmt w:val="lowerRoman"/>
      <w:lvlText w:val="%6."/>
      <w:lvlJc w:val="right"/>
      <w:pPr>
        <w:ind w:left="3960" w:hanging="180"/>
      </w:pPr>
    </w:lvl>
    <w:lvl w:ilvl="6" w:tplc="C1182D58" w:tentative="1">
      <w:start w:val="1"/>
      <w:numFmt w:val="decimal"/>
      <w:lvlText w:val="%7."/>
      <w:lvlJc w:val="left"/>
      <w:pPr>
        <w:ind w:left="4680" w:hanging="360"/>
      </w:pPr>
    </w:lvl>
    <w:lvl w:ilvl="7" w:tplc="F6D4ED9E" w:tentative="1">
      <w:start w:val="1"/>
      <w:numFmt w:val="lowerLetter"/>
      <w:lvlText w:val="%8."/>
      <w:lvlJc w:val="left"/>
      <w:pPr>
        <w:ind w:left="5400" w:hanging="360"/>
      </w:pPr>
    </w:lvl>
    <w:lvl w:ilvl="8" w:tplc="46D0F3E6" w:tentative="1">
      <w:start w:val="1"/>
      <w:numFmt w:val="lowerRoman"/>
      <w:lvlText w:val="%9."/>
      <w:lvlJc w:val="right"/>
      <w:pPr>
        <w:ind w:left="6120" w:hanging="180"/>
      </w:pPr>
    </w:lvl>
  </w:abstractNum>
  <w:abstractNum w:abstractNumId="5" w15:restartNumberingAfterBreak="0">
    <w:nsid w:val="469B6D8A"/>
    <w:multiLevelType w:val="hybridMultilevel"/>
    <w:tmpl w:val="CBEE1818"/>
    <w:lvl w:ilvl="0" w:tplc="7F08D10C">
      <w:start w:val="1"/>
      <w:numFmt w:val="decimal"/>
      <w:lvlText w:val="%1."/>
      <w:lvlJc w:val="left"/>
      <w:pPr>
        <w:ind w:left="360" w:hanging="360"/>
      </w:pPr>
      <w:rPr>
        <w:rFonts w:hint="default"/>
      </w:rPr>
    </w:lvl>
    <w:lvl w:ilvl="1" w:tplc="3A16E5AC" w:tentative="1">
      <w:start w:val="1"/>
      <w:numFmt w:val="lowerLetter"/>
      <w:lvlText w:val="%2."/>
      <w:lvlJc w:val="left"/>
      <w:pPr>
        <w:ind w:left="1080" w:hanging="360"/>
      </w:pPr>
    </w:lvl>
    <w:lvl w:ilvl="2" w:tplc="9C78192E" w:tentative="1">
      <w:start w:val="1"/>
      <w:numFmt w:val="lowerRoman"/>
      <w:lvlText w:val="%3."/>
      <w:lvlJc w:val="right"/>
      <w:pPr>
        <w:ind w:left="1800" w:hanging="180"/>
      </w:pPr>
    </w:lvl>
    <w:lvl w:ilvl="3" w:tplc="4A900ED2" w:tentative="1">
      <w:start w:val="1"/>
      <w:numFmt w:val="decimal"/>
      <w:lvlText w:val="%4."/>
      <w:lvlJc w:val="left"/>
      <w:pPr>
        <w:ind w:left="2520" w:hanging="360"/>
      </w:pPr>
    </w:lvl>
    <w:lvl w:ilvl="4" w:tplc="D4F8CBFA" w:tentative="1">
      <w:start w:val="1"/>
      <w:numFmt w:val="lowerLetter"/>
      <w:lvlText w:val="%5."/>
      <w:lvlJc w:val="left"/>
      <w:pPr>
        <w:ind w:left="3240" w:hanging="360"/>
      </w:pPr>
    </w:lvl>
    <w:lvl w:ilvl="5" w:tplc="BFA0E83A" w:tentative="1">
      <w:start w:val="1"/>
      <w:numFmt w:val="lowerRoman"/>
      <w:lvlText w:val="%6."/>
      <w:lvlJc w:val="right"/>
      <w:pPr>
        <w:ind w:left="3960" w:hanging="180"/>
      </w:pPr>
    </w:lvl>
    <w:lvl w:ilvl="6" w:tplc="A3268C36" w:tentative="1">
      <w:start w:val="1"/>
      <w:numFmt w:val="decimal"/>
      <w:lvlText w:val="%7."/>
      <w:lvlJc w:val="left"/>
      <w:pPr>
        <w:ind w:left="4680" w:hanging="360"/>
      </w:pPr>
    </w:lvl>
    <w:lvl w:ilvl="7" w:tplc="59EE8C14" w:tentative="1">
      <w:start w:val="1"/>
      <w:numFmt w:val="lowerLetter"/>
      <w:lvlText w:val="%8."/>
      <w:lvlJc w:val="left"/>
      <w:pPr>
        <w:ind w:left="5400" w:hanging="360"/>
      </w:pPr>
    </w:lvl>
    <w:lvl w:ilvl="8" w:tplc="6B78439E" w:tentative="1">
      <w:start w:val="1"/>
      <w:numFmt w:val="lowerRoman"/>
      <w:lvlText w:val="%9."/>
      <w:lvlJc w:val="right"/>
      <w:pPr>
        <w:ind w:left="6120" w:hanging="180"/>
      </w:pPr>
    </w:lvl>
  </w:abstractNum>
  <w:abstractNum w:abstractNumId="6" w15:restartNumberingAfterBreak="0">
    <w:nsid w:val="473E69D5"/>
    <w:multiLevelType w:val="hybridMultilevel"/>
    <w:tmpl w:val="CA940BA4"/>
    <w:lvl w:ilvl="0" w:tplc="06C897B8">
      <w:start w:val="1"/>
      <w:numFmt w:val="lowerLetter"/>
      <w:lvlText w:val="%1)"/>
      <w:lvlJc w:val="left"/>
      <w:pPr>
        <w:ind w:left="785" w:hanging="360"/>
      </w:pPr>
      <w:rPr>
        <w:rFonts w:hint="default"/>
      </w:rPr>
    </w:lvl>
    <w:lvl w:ilvl="1" w:tplc="FC80664A" w:tentative="1">
      <w:start w:val="1"/>
      <w:numFmt w:val="lowerLetter"/>
      <w:lvlText w:val="%2."/>
      <w:lvlJc w:val="left"/>
      <w:pPr>
        <w:ind w:left="1505" w:hanging="360"/>
      </w:pPr>
    </w:lvl>
    <w:lvl w:ilvl="2" w:tplc="7C3C9D9E" w:tentative="1">
      <w:start w:val="1"/>
      <w:numFmt w:val="lowerRoman"/>
      <w:lvlText w:val="%3."/>
      <w:lvlJc w:val="right"/>
      <w:pPr>
        <w:ind w:left="2225" w:hanging="180"/>
      </w:pPr>
    </w:lvl>
    <w:lvl w:ilvl="3" w:tplc="32F67FAA" w:tentative="1">
      <w:start w:val="1"/>
      <w:numFmt w:val="decimal"/>
      <w:lvlText w:val="%4."/>
      <w:lvlJc w:val="left"/>
      <w:pPr>
        <w:ind w:left="2945" w:hanging="360"/>
      </w:pPr>
    </w:lvl>
    <w:lvl w:ilvl="4" w:tplc="3C1C5B8A" w:tentative="1">
      <w:start w:val="1"/>
      <w:numFmt w:val="lowerLetter"/>
      <w:lvlText w:val="%5."/>
      <w:lvlJc w:val="left"/>
      <w:pPr>
        <w:ind w:left="3665" w:hanging="360"/>
      </w:pPr>
    </w:lvl>
    <w:lvl w:ilvl="5" w:tplc="3606EAD4" w:tentative="1">
      <w:start w:val="1"/>
      <w:numFmt w:val="lowerRoman"/>
      <w:lvlText w:val="%6."/>
      <w:lvlJc w:val="right"/>
      <w:pPr>
        <w:ind w:left="4385" w:hanging="180"/>
      </w:pPr>
    </w:lvl>
    <w:lvl w:ilvl="6" w:tplc="6F2C6150" w:tentative="1">
      <w:start w:val="1"/>
      <w:numFmt w:val="decimal"/>
      <w:lvlText w:val="%7."/>
      <w:lvlJc w:val="left"/>
      <w:pPr>
        <w:ind w:left="5105" w:hanging="360"/>
      </w:pPr>
    </w:lvl>
    <w:lvl w:ilvl="7" w:tplc="9F2A8940" w:tentative="1">
      <w:start w:val="1"/>
      <w:numFmt w:val="lowerLetter"/>
      <w:lvlText w:val="%8."/>
      <w:lvlJc w:val="left"/>
      <w:pPr>
        <w:ind w:left="5825" w:hanging="360"/>
      </w:pPr>
    </w:lvl>
    <w:lvl w:ilvl="8" w:tplc="D39249AE" w:tentative="1">
      <w:start w:val="1"/>
      <w:numFmt w:val="lowerRoman"/>
      <w:lvlText w:val="%9."/>
      <w:lvlJc w:val="right"/>
      <w:pPr>
        <w:ind w:left="6545" w:hanging="180"/>
      </w:pPr>
    </w:lvl>
  </w:abstractNum>
  <w:abstractNum w:abstractNumId="7" w15:restartNumberingAfterBreak="0">
    <w:nsid w:val="5CCC3AAE"/>
    <w:multiLevelType w:val="hybridMultilevel"/>
    <w:tmpl w:val="92BEE5A4"/>
    <w:lvl w:ilvl="0" w:tplc="C96832F2">
      <w:start w:val="1"/>
      <w:numFmt w:val="decimal"/>
      <w:lvlText w:val="%1."/>
      <w:lvlJc w:val="left"/>
      <w:pPr>
        <w:ind w:left="501" w:hanging="360"/>
      </w:pPr>
      <w:rPr>
        <w:rFonts w:hint="default"/>
      </w:rPr>
    </w:lvl>
    <w:lvl w:ilvl="1" w:tplc="C80E3914" w:tentative="1">
      <w:start w:val="1"/>
      <w:numFmt w:val="lowerLetter"/>
      <w:lvlText w:val="%2."/>
      <w:lvlJc w:val="left"/>
      <w:pPr>
        <w:ind w:left="1221" w:hanging="360"/>
      </w:pPr>
    </w:lvl>
    <w:lvl w:ilvl="2" w:tplc="0FE631D8" w:tentative="1">
      <w:start w:val="1"/>
      <w:numFmt w:val="lowerRoman"/>
      <w:lvlText w:val="%3."/>
      <w:lvlJc w:val="right"/>
      <w:pPr>
        <w:ind w:left="1941" w:hanging="180"/>
      </w:pPr>
    </w:lvl>
    <w:lvl w:ilvl="3" w:tplc="94F065B6" w:tentative="1">
      <w:start w:val="1"/>
      <w:numFmt w:val="decimal"/>
      <w:lvlText w:val="%4."/>
      <w:lvlJc w:val="left"/>
      <w:pPr>
        <w:ind w:left="2661" w:hanging="360"/>
      </w:pPr>
    </w:lvl>
    <w:lvl w:ilvl="4" w:tplc="4FB68020" w:tentative="1">
      <w:start w:val="1"/>
      <w:numFmt w:val="lowerLetter"/>
      <w:lvlText w:val="%5."/>
      <w:lvlJc w:val="left"/>
      <w:pPr>
        <w:ind w:left="3381" w:hanging="360"/>
      </w:pPr>
    </w:lvl>
    <w:lvl w:ilvl="5" w:tplc="D9D41ACC" w:tentative="1">
      <w:start w:val="1"/>
      <w:numFmt w:val="lowerRoman"/>
      <w:lvlText w:val="%6."/>
      <w:lvlJc w:val="right"/>
      <w:pPr>
        <w:ind w:left="4101" w:hanging="180"/>
      </w:pPr>
    </w:lvl>
    <w:lvl w:ilvl="6" w:tplc="4E0EE880" w:tentative="1">
      <w:start w:val="1"/>
      <w:numFmt w:val="decimal"/>
      <w:lvlText w:val="%7."/>
      <w:lvlJc w:val="left"/>
      <w:pPr>
        <w:ind w:left="4821" w:hanging="360"/>
      </w:pPr>
    </w:lvl>
    <w:lvl w:ilvl="7" w:tplc="FEB86C24" w:tentative="1">
      <w:start w:val="1"/>
      <w:numFmt w:val="lowerLetter"/>
      <w:lvlText w:val="%8."/>
      <w:lvlJc w:val="left"/>
      <w:pPr>
        <w:ind w:left="5541" w:hanging="360"/>
      </w:pPr>
    </w:lvl>
    <w:lvl w:ilvl="8" w:tplc="3D323708" w:tentative="1">
      <w:start w:val="1"/>
      <w:numFmt w:val="lowerRoman"/>
      <w:lvlText w:val="%9."/>
      <w:lvlJc w:val="right"/>
      <w:pPr>
        <w:ind w:left="6261" w:hanging="180"/>
      </w:pPr>
    </w:lvl>
  </w:abstractNum>
  <w:abstractNum w:abstractNumId="8" w15:restartNumberingAfterBreak="0">
    <w:nsid w:val="5F5B7409"/>
    <w:multiLevelType w:val="hybridMultilevel"/>
    <w:tmpl w:val="4E907E64"/>
    <w:lvl w:ilvl="0" w:tplc="38C2C86C">
      <w:start w:val="1"/>
      <w:numFmt w:val="lowerLetter"/>
      <w:lvlText w:val="%1)"/>
      <w:lvlJc w:val="left"/>
      <w:pPr>
        <w:ind w:left="1080" w:hanging="360"/>
      </w:pPr>
    </w:lvl>
    <w:lvl w:ilvl="1" w:tplc="7A047EE8">
      <w:start w:val="1"/>
      <w:numFmt w:val="lowerLetter"/>
      <w:lvlText w:val="%2)"/>
      <w:lvlJc w:val="left"/>
      <w:pPr>
        <w:ind w:left="1800" w:hanging="360"/>
      </w:pPr>
    </w:lvl>
    <w:lvl w:ilvl="2" w:tplc="08A6207A">
      <w:start w:val="1"/>
      <w:numFmt w:val="decimal"/>
      <w:lvlText w:val="%3."/>
      <w:lvlJc w:val="left"/>
      <w:pPr>
        <w:ind w:left="2700" w:hanging="360"/>
      </w:pPr>
      <w:rPr>
        <w:rFonts w:hint="default"/>
      </w:rPr>
    </w:lvl>
    <w:lvl w:ilvl="3" w:tplc="62ACEDCC" w:tentative="1">
      <w:start w:val="1"/>
      <w:numFmt w:val="decimal"/>
      <w:lvlText w:val="%4."/>
      <w:lvlJc w:val="left"/>
      <w:pPr>
        <w:ind w:left="3240" w:hanging="360"/>
      </w:pPr>
    </w:lvl>
    <w:lvl w:ilvl="4" w:tplc="5C6858EE" w:tentative="1">
      <w:start w:val="1"/>
      <w:numFmt w:val="lowerLetter"/>
      <w:lvlText w:val="%5."/>
      <w:lvlJc w:val="left"/>
      <w:pPr>
        <w:ind w:left="3960" w:hanging="360"/>
      </w:pPr>
    </w:lvl>
    <w:lvl w:ilvl="5" w:tplc="0A642394" w:tentative="1">
      <w:start w:val="1"/>
      <w:numFmt w:val="lowerRoman"/>
      <w:lvlText w:val="%6."/>
      <w:lvlJc w:val="right"/>
      <w:pPr>
        <w:ind w:left="4680" w:hanging="180"/>
      </w:pPr>
    </w:lvl>
    <w:lvl w:ilvl="6" w:tplc="45C4E6AE" w:tentative="1">
      <w:start w:val="1"/>
      <w:numFmt w:val="decimal"/>
      <w:lvlText w:val="%7."/>
      <w:lvlJc w:val="left"/>
      <w:pPr>
        <w:ind w:left="5400" w:hanging="360"/>
      </w:pPr>
    </w:lvl>
    <w:lvl w:ilvl="7" w:tplc="52027ECA" w:tentative="1">
      <w:start w:val="1"/>
      <w:numFmt w:val="lowerLetter"/>
      <w:lvlText w:val="%8."/>
      <w:lvlJc w:val="left"/>
      <w:pPr>
        <w:ind w:left="6120" w:hanging="360"/>
      </w:pPr>
    </w:lvl>
    <w:lvl w:ilvl="8" w:tplc="A9AA63D0" w:tentative="1">
      <w:start w:val="1"/>
      <w:numFmt w:val="lowerRoman"/>
      <w:lvlText w:val="%9."/>
      <w:lvlJc w:val="right"/>
      <w:pPr>
        <w:ind w:left="6840" w:hanging="180"/>
      </w:pPr>
    </w:lvl>
  </w:abstractNum>
  <w:abstractNum w:abstractNumId="9" w15:restartNumberingAfterBreak="0">
    <w:nsid w:val="75F515FB"/>
    <w:multiLevelType w:val="multilevel"/>
    <w:tmpl w:val="040CB3D8"/>
    <w:lvl w:ilvl="0">
      <w:start w:val="1"/>
      <w:numFmt w:val="lowerLetter"/>
      <w:lvlText w:val="%1."/>
      <w:lvlJc w:val="left"/>
      <w:pPr>
        <w:tabs>
          <w:tab w:val="left" w:pos="1080"/>
        </w:tabs>
        <w:ind w:left="1440"/>
      </w:pPr>
      <w:rPr>
        <w:rFonts w:ascii="Times New Roman" w:eastAsia="Times New Roman" w:hAnsi="Times New Roman"/>
        <w:i/>
        <w:strike w:val="0"/>
        <w:color w:val="000000"/>
        <w:spacing w:val="-2"/>
        <w:w w:val="100"/>
        <w:sz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FB62A7E"/>
    <w:multiLevelType w:val="hybridMultilevel"/>
    <w:tmpl w:val="4910635C"/>
    <w:lvl w:ilvl="0" w:tplc="12385FB6">
      <w:start w:val="1"/>
      <w:numFmt w:val="decimal"/>
      <w:lvlText w:val="%1)"/>
      <w:lvlJc w:val="left"/>
      <w:pPr>
        <w:ind w:left="720" w:hanging="360"/>
      </w:pPr>
      <w:rPr>
        <w:rFonts w:hint="default"/>
        <w:b w:val="0"/>
      </w:rPr>
    </w:lvl>
    <w:lvl w:ilvl="1" w:tplc="5DBEC1D8" w:tentative="1">
      <w:start w:val="1"/>
      <w:numFmt w:val="lowerLetter"/>
      <w:lvlText w:val="%2."/>
      <w:lvlJc w:val="left"/>
      <w:pPr>
        <w:ind w:left="1440" w:hanging="360"/>
      </w:pPr>
    </w:lvl>
    <w:lvl w:ilvl="2" w:tplc="08CE390E" w:tentative="1">
      <w:start w:val="1"/>
      <w:numFmt w:val="lowerRoman"/>
      <w:lvlText w:val="%3."/>
      <w:lvlJc w:val="right"/>
      <w:pPr>
        <w:ind w:left="2160" w:hanging="180"/>
      </w:pPr>
    </w:lvl>
    <w:lvl w:ilvl="3" w:tplc="2E222B9A" w:tentative="1">
      <w:start w:val="1"/>
      <w:numFmt w:val="decimal"/>
      <w:lvlText w:val="%4."/>
      <w:lvlJc w:val="left"/>
      <w:pPr>
        <w:ind w:left="2880" w:hanging="360"/>
      </w:pPr>
    </w:lvl>
    <w:lvl w:ilvl="4" w:tplc="04EC1336" w:tentative="1">
      <w:start w:val="1"/>
      <w:numFmt w:val="lowerLetter"/>
      <w:lvlText w:val="%5."/>
      <w:lvlJc w:val="left"/>
      <w:pPr>
        <w:ind w:left="3600" w:hanging="360"/>
      </w:pPr>
    </w:lvl>
    <w:lvl w:ilvl="5" w:tplc="48544124" w:tentative="1">
      <w:start w:val="1"/>
      <w:numFmt w:val="lowerRoman"/>
      <w:lvlText w:val="%6."/>
      <w:lvlJc w:val="right"/>
      <w:pPr>
        <w:ind w:left="4320" w:hanging="180"/>
      </w:pPr>
    </w:lvl>
    <w:lvl w:ilvl="6" w:tplc="7068D160" w:tentative="1">
      <w:start w:val="1"/>
      <w:numFmt w:val="decimal"/>
      <w:lvlText w:val="%7."/>
      <w:lvlJc w:val="left"/>
      <w:pPr>
        <w:ind w:left="5040" w:hanging="360"/>
      </w:pPr>
    </w:lvl>
    <w:lvl w:ilvl="7" w:tplc="FA1A69E8" w:tentative="1">
      <w:start w:val="1"/>
      <w:numFmt w:val="lowerLetter"/>
      <w:lvlText w:val="%8."/>
      <w:lvlJc w:val="left"/>
      <w:pPr>
        <w:ind w:left="5760" w:hanging="360"/>
      </w:pPr>
    </w:lvl>
    <w:lvl w:ilvl="8" w:tplc="7EF61858" w:tentative="1">
      <w:start w:val="1"/>
      <w:numFmt w:val="lowerRoman"/>
      <w:lvlText w:val="%9."/>
      <w:lvlJc w:val="right"/>
      <w:pPr>
        <w:ind w:left="6480" w:hanging="180"/>
      </w:pPr>
    </w:lvl>
  </w:abstractNum>
  <w:num w:numId="1">
    <w:abstractNumId w:val="10"/>
  </w:num>
  <w:num w:numId="2">
    <w:abstractNumId w:val="4"/>
  </w:num>
  <w:num w:numId="3">
    <w:abstractNumId w:val="5"/>
  </w:num>
  <w:num w:numId="4">
    <w:abstractNumId w:val="1"/>
  </w:num>
  <w:num w:numId="5">
    <w:abstractNumId w:val="6"/>
  </w:num>
  <w:num w:numId="6">
    <w:abstractNumId w:val="7"/>
  </w:num>
  <w:num w:numId="7">
    <w:abstractNumId w:val="3"/>
  </w:num>
  <w:num w:numId="8">
    <w:abstractNumId w:val="2"/>
  </w:num>
  <w:num w:numId="9">
    <w:abstractNumId w:val="0"/>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409"/>
    <w:rsid w:val="0000498E"/>
    <w:rsid w:val="000569B1"/>
    <w:rsid w:val="0014300F"/>
    <w:rsid w:val="00150996"/>
    <w:rsid w:val="001B5BF7"/>
    <w:rsid w:val="002A5281"/>
    <w:rsid w:val="00356443"/>
    <w:rsid w:val="00424409"/>
    <w:rsid w:val="004418D5"/>
    <w:rsid w:val="004440FC"/>
    <w:rsid w:val="004C0D98"/>
    <w:rsid w:val="004C5BAF"/>
    <w:rsid w:val="004D4D10"/>
    <w:rsid w:val="00524EC8"/>
    <w:rsid w:val="005419EA"/>
    <w:rsid w:val="00561AFD"/>
    <w:rsid w:val="005675CB"/>
    <w:rsid w:val="005A2AAB"/>
    <w:rsid w:val="0067696B"/>
    <w:rsid w:val="006F35EC"/>
    <w:rsid w:val="007261C7"/>
    <w:rsid w:val="00761903"/>
    <w:rsid w:val="007D0D34"/>
    <w:rsid w:val="007D742F"/>
    <w:rsid w:val="0087456C"/>
    <w:rsid w:val="009370FB"/>
    <w:rsid w:val="00A22BE3"/>
    <w:rsid w:val="00A55276"/>
    <w:rsid w:val="00A87136"/>
    <w:rsid w:val="00AD72AE"/>
    <w:rsid w:val="00B21A11"/>
    <w:rsid w:val="00B56D8A"/>
    <w:rsid w:val="00C908FD"/>
    <w:rsid w:val="00C93217"/>
    <w:rsid w:val="00DB5AD9"/>
    <w:rsid w:val="00E13A61"/>
    <w:rsid w:val="00E3238F"/>
    <w:rsid w:val="00F31DA8"/>
    <w:rsid w:val="00F55C66"/>
    <w:rsid w:val="00F60208"/>
    <w:rsid w:val="00FB58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A349F"/>
  <w15:chartTrackingRefBased/>
  <w15:docId w15:val="{45C0AE16-34D0-4171-A2A1-6EFDD226F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D0D34"/>
    <w:pPr>
      <w:ind w:left="720"/>
      <w:contextualSpacing/>
    </w:pPr>
  </w:style>
  <w:style w:type="paragraph" w:styleId="Tekstdymka">
    <w:name w:val="Balloon Text"/>
    <w:basedOn w:val="Normalny"/>
    <w:link w:val="TekstdymkaZnak"/>
    <w:uiPriority w:val="99"/>
    <w:semiHidden/>
    <w:unhideWhenUsed/>
    <w:rsid w:val="00DB5AD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B5AD9"/>
    <w:rPr>
      <w:rFonts w:ascii="Segoe UI" w:hAnsi="Segoe UI" w:cs="Segoe UI"/>
      <w:sz w:val="18"/>
      <w:szCs w:val="18"/>
    </w:rPr>
  </w:style>
  <w:style w:type="paragraph" w:styleId="Nagwek">
    <w:name w:val="header"/>
    <w:basedOn w:val="Normalny"/>
    <w:link w:val="NagwekZnak"/>
    <w:uiPriority w:val="99"/>
    <w:unhideWhenUsed/>
    <w:rsid w:val="005419E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419EA"/>
  </w:style>
  <w:style w:type="paragraph" w:styleId="Stopka">
    <w:name w:val="footer"/>
    <w:basedOn w:val="Normalny"/>
    <w:link w:val="StopkaZnak"/>
    <w:uiPriority w:val="99"/>
    <w:unhideWhenUsed/>
    <w:rsid w:val="005419E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419EA"/>
  </w:style>
  <w:style w:type="character" w:styleId="Odwoaniedokomentarza">
    <w:name w:val="annotation reference"/>
    <w:basedOn w:val="Domylnaczcionkaakapitu"/>
    <w:uiPriority w:val="99"/>
    <w:semiHidden/>
    <w:unhideWhenUsed/>
    <w:rsid w:val="00761903"/>
    <w:rPr>
      <w:sz w:val="16"/>
      <w:szCs w:val="16"/>
    </w:rPr>
  </w:style>
  <w:style w:type="paragraph" w:styleId="Tekstkomentarza">
    <w:name w:val="annotation text"/>
    <w:basedOn w:val="Normalny"/>
    <w:link w:val="TekstkomentarzaZnak"/>
    <w:uiPriority w:val="99"/>
    <w:unhideWhenUsed/>
    <w:rsid w:val="00761903"/>
    <w:pPr>
      <w:spacing w:line="240" w:lineRule="auto"/>
    </w:pPr>
    <w:rPr>
      <w:sz w:val="20"/>
      <w:szCs w:val="20"/>
    </w:rPr>
  </w:style>
  <w:style w:type="character" w:customStyle="1" w:styleId="TekstkomentarzaZnak">
    <w:name w:val="Tekst komentarza Znak"/>
    <w:basedOn w:val="Domylnaczcionkaakapitu"/>
    <w:link w:val="Tekstkomentarza"/>
    <w:uiPriority w:val="99"/>
    <w:rsid w:val="00761903"/>
    <w:rPr>
      <w:sz w:val="20"/>
      <w:szCs w:val="20"/>
    </w:rPr>
  </w:style>
  <w:style w:type="paragraph" w:styleId="Tematkomentarza">
    <w:name w:val="annotation subject"/>
    <w:basedOn w:val="Tekstkomentarza"/>
    <w:next w:val="Tekstkomentarza"/>
    <w:link w:val="TematkomentarzaZnak"/>
    <w:uiPriority w:val="99"/>
    <w:semiHidden/>
    <w:unhideWhenUsed/>
    <w:rsid w:val="00761903"/>
    <w:rPr>
      <w:b/>
      <w:bCs/>
    </w:rPr>
  </w:style>
  <w:style w:type="character" w:customStyle="1" w:styleId="TematkomentarzaZnak">
    <w:name w:val="Temat komentarza Znak"/>
    <w:basedOn w:val="TekstkomentarzaZnak"/>
    <w:link w:val="Tematkomentarza"/>
    <w:uiPriority w:val="99"/>
    <w:semiHidden/>
    <w:rsid w:val="00761903"/>
    <w:rPr>
      <w:b/>
      <w:bCs/>
      <w:sz w:val="20"/>
      <w:szCs w:val="20"/>
    </w:rPr>
  </w:style>
  <w:style w:type="paragraph" w:styleId="Tekstprzypisudolnego">
    <w:name w:val="footnote text"/>
    <w:basedOn w:val="Normalny"/>
    <w:link w:val="TekstprzypisudolnegoZnak"/>
    <w:uiPriority w:val="99"/>
    <w:semiHidden/>
    <w:unhideWhenUsed/>
    <w:rsid w:val="00FB586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B5861"/>
    <w:rPr>
      <w:sz w:val="20"/>
      <w:szCs w:val="20"/>
    </w:rPr>
  </w:style>
  <w:style w:type="character" w:styleId="Odwoanieprzypisudolnego">
    <w:name w:val="footnote reference"/>
    <w:basedOn w:val="Domylnaczcionkaakapitu"/>
    <w:uiPriority w:val="99"/>
    <w:semiHidden/>
    <w:unhideWhenUsed/>
    <w:rsid w:val="00FB5861"/>
    <w:rPr>
      <w:vertAlign w:val="superscript"/>
    </w:rPr>
  </w:style>
  <w:style w:type="table" w:styleId="Tabela-Siatka">
    <w:name w:val="Table Grid"/>
    <w:basedOn w:val="Standardowy"/>
    <w:uiPriority w:val="39"/>
    <w:rsid w:val="00FB58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5387</Words>
  <Characters>32325</Characters>
  <Application>Microsoft Office Word</Application>
  <DocSecurity>0</DocSecurity>
  <Lines>269</Lines>
  <Paragraphs>75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Łukasz Krych</dc:creator>
  <cp:lastModifiedBy>Łukasz Krych</cp:lastModifiedBy>
  <cp:revision>2</cp:revision>
  <dcterms:created xsi:type="dcterms:W3CDTF">2022-05-31T08:47:00Z</dcterms:created>
  <dcterms:modified xsi:type="dcterms:W3CDTF">2022-05-31T08:47:00Z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3947c73d-3335-420d-9f55-71f672073c3e</vt:lpwstr>
  </property>
</Properties>
</file>